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1F83B2" w14:textId="77777777" w:rsidR="00917CAA" w:rsidRDefault="00917CAA" w:rsidP="00987E0F">
      <w:pPr>
        <w:autoSpaceDE w:val="0"/>
        <w:autoSpaceDN w:val="0"/>
        <w:adjustRightInd w:val="0"/>
        <w:rPr>
          <w:rFonts w:ascii="Tahoma" w:eastAsiaTheme="minorHAnsi" w:hAnsi="Tahoma" w:cs="Tahoma"/>
          <w:b/>
          <w:bCs/>
          <w:color w:val="FF0000"/>
          <w:sz w:val="28"/>
          <w:szCs w:val="28"/>
        </w:rPr>
      </w:pPr>
    </w:p>
    <w:p w14:paraId="77F99E37" w14:textId="77777777" w:rsidR="009C3EA9" w:rsidRPr="009C3EA9" w:rsidRDefault="00987E0F" w:rsidP="00987E0F">
      <w:pPr>
        <w:autoSpaceDE w:val="0"/>
        <w:autoSpaceDN w:val="0"/>
        <w:adjustRightInd w:val="0"/>
        <w:jc w:val="center"/>
        <w:rPr>
          <w:rFonts w:ascii="Tahoma" w:eastAsiaTheme="minorHAnsi" w:hAnsi="Tahoma" w:cs="Tahoma"/>
          <w:b/>
          <w:bCs/>
          <w:color w:val="FF0000"/>
          <w:sz w:val="44"/>
          <w:szCs w:val="44"/>
        </w:rPr>
      </w:pPr>
      <w:proofErr w:type="spellStart"/>
      <w:r w:rsidRPr="009C3EA9">
        <w:rPr>
          <w:rFonts w:ascii="Tahoma" w:eastAsiaTheme="minorHAnsi" w:hAnsi="Tahoma" w:cs="Tahoma"/>
          <w:b/>
          <w:bCs/>
          <w:color w:val="FF0000"/>
          <w:sz w:val="44"/>
          <w:szCs w:val="44"/>
        </w:rPr>
        <w:t>Exclusive</w:t>
      </w:r>
      <w:proofErr w:type="spellEnd"/>
      <w:r w:rsidRPr="009C3EA9">
        <w:rPr>
          <w:rFonts w:ascii="Tahoma" w:eastAsiaTheme="minorHAnsi" w:hAnsi="Tahoma" w:cs="Tahoma"/>
          <w:b/>
          <w:bCs/>
          <w:color w:val="FF0000"/>
          <w:sz w:val="44"/>
          <w:szCs w:val="44"/>
        </w:rPr>
        <w:t xml:space="preserve"> </w:t>
      </w:r>
      <w:proofErr w:type="spellStart"/>
      <w:r w:rsidRPr="009C3EA9">
        <w:rPr>
          <w:rFonts w:ascii="Tahoma" w:eastAsiaTheme="minorHAnsi" w:hAnsi="Tahoma" w:cs="Tahoma"/>
          <w:b/>
          <w:bCs/>
          <w:color w:val="FF0000"/>
          <w:sz w:val="44"/>
          <w:szCs w:val="44"/>
        </w:rPr>
        <w:t>Groupage</w:t>
      </w:r>
      <w:proofErr w:type="spellEnd"/>
      <w:r w:rsidRPr="009C3EA9">
        <w:rPr>
          <w:rFonts w:ascii="Tahoma" w:eastAsiaTheme="minorHAnsi" w:hAnsi="Tahoma" w:cs="Tahoma"/>
          <w:b/>
          <w:bCs/>
          <w:color w:val="FF0000"/>
          <w:sz w:val="44"/>
          <w:szCs w:val="44"/>
        </w:rPr>
        <w:t xml:space="preserve"> </w:t>
      </w:r>
    </w:p>
    <w:p w14:paraId="4E5DB8B5" w14:textId="3A3AAC88" w:rsidR="00987E0F" w:rsidRPr="009C3EA9" w:rsidRDefault="00987E0F" w:rsidP="00987E0F">
      <w:pPr>
        <w:autoSpaceDE w:val="0"/>
        <w:autoSpaceDN w:val="0"/>
        <w:adjustRightInd w:val="0"/>
        <w:jc w:val="center"/>
        <w:rPr>
          <w:rFonts w:ascii="Tahoma" w:eastAsiaTheme="minorHAnsi" w:hAnsi="Tahoma" w:cs="Tahoma"/>
          <w:b/>
          <w:bCs/>
          <w:color w:val="44546A" w:themeColor="text2"/>
          <w:sz w:val="36"/>
          <w:szCs w:val="36"/>
        </w:rPr>
      </w:pPr>
      <w:proofErr w:type="spellStart"/>
      <w:r w:rsidRPr="009C3EA9">
        <w:rPr>
          <w:rFonts w:ascii="Tahoma" w:eastAsiaTheme="minorHAnsi" w:hAnsi="Tahoma" w:cs="Tahoma"/>
          <w:b/>
          <w:bCs/>
          <w:color w:val="44546A" w:themeColor="text2"/>
          <w:sz w:val="36"/>
          <w:szCs w:val="36"/>
        </w:rPr>
        <w:t>Discover</w:t>
      </w:r>
      <w:proofErr w:type="spellEnd"/>
      <w:r w:rsidRPr="009C3EA9">
        <w:rPr>
          <w:rFonts w:ascii="Tahoma" w:eastAsiaTheme="minorHAnsi" w:hAnsi="Tahoma" w:cs="Tahoma"/>
          <w:b/>
          <w:bCs/>
          <w:color w:val="44546A" w:themeColor="text2"/>
          <w:sz w:val="36"/>
          <w:szCs w:val="36"/>
        </w:rPr>
        <w:t xml:space="preserve"> Yucatan e Mare Riviera Maya</w:t>
      </w:r>
    </w:p>
    <w:p w14:paraId="1E51243F" w14:textId="77777777" w:rsidR="00987E0F" w:rsidRDefault="00987E0F" w:rsidP="00987E0F">
      <w:pPr>
        <w:autoSpaceDE w:val="0"/>
        <w:autoSpaceDN w:val="0"/>
        <w:adjustRightInd w:val="0"/>
        <w:jc w:val="center"/>
        <w:rPr>
          <w:rFonts w:ascii="Tahoma" w:eastAsiaTheme="minorHAnsi" w:hAnsi="Tahoma" w:cs="Tahoma"/>
          <w:b/>
          <w:bCs/>
          <w:color w:val="FF0000"/>
          <w:sz w:val="28"/>
          <w:szCs w:val="28"/>
        </w:rPr>
      </w:pPr>
    </w:p>
    <w:p w14:paraId="7C83DBB4" w14:textId="3529C401" w:rsidR="00987E0F" w:rsidRPr="00987E0F" w:rsidRDefault="00987E0F" w:rsidP="00987E0F">
      <w:pPr>
        <w:autoSpaceDE w:val="0"/>
        <w:autoSpaceDN w:val="0"/>
        <w:adjustRightInd w:val="0"/>
        <w:jc w:val="center"/>
        <w:rPr>
          <w:rFonts w:ascii="Tahoma" w:eastAsiaTheme="minorHAnsi" w:hAnsi="Tahoma" w:cs="Tahoma"/>
          <w:b/>
          <w:bCs/>
          <w:color w:val="FF0000"/>
          <w:sz w:val="28"/>
          <w:szCs w:val="28"/>
        </w:rPr>
      </w:pPr>
      <w:r w:rsidRPr="00987E0F">
        <w:rPr>
          <w:rFonts w:ascii="Tahoma" w:eastAsiaTheme="minorHAnsi" w:hAnsi="Tahoma" w:cs="Tahoma"/>
          <w:b/>
          <w:bCs/>
          <w:color w:val="FF0000"/>
          <w:sz w:val="28"/>
          <w:szCs w:val="28"/>
        </w:rPr>
        <w:t>Massimo 15 partecipanti - con accompagnatore dall’Italia</w:t>
      </w:r>
    </w:p>
    <w:p w14:paraId="3796A54F" w14:textId="77777777" w:rsidR="00987E0F" w:rsidRDefault="00987E0F" w:rsidP="00987E0F">
      <w:pPr>
        <w:autoSpaceDE w:val="0"/>
        <w:autoSpaceDN w:val="0"/>
        <w:adjustRightInd w:val="0"/>
        <w:jc w:val="center"/>
        <w:rPr>
          <w:rFonts w:ascii="Tahoma" w:eastAsiaTheme="minorHAnsi" w:hAnsi="Tahoma" w:cs="Tahoma"/>
          <w:b/>
          <w:bCs/>
          <w:color w:val="FF0000"/>
          <w:sz w:val="28"/>
          <w:szCs w:val="28"/>
        </w:rPr>
      </w:pPr>
    </w:p>
    <w:p w14:paraId="6990946E" w14:textId="71FDFB17" w:rsidR="00987E0F" w:rsidRPr="00987E0F" w:rsidRDefault="00987E0F" w:rsidP="00987E0F">
      <w:pPr>
        <w:autoSpaceDE w:val="0"/>
        <w:autoSpaceDN w:val="0"/>
        <w:adjustRightInd w:val="0"/>
        <w:jc w:val="center"/>
        <w:rPr>
          <w:rFonts w:ascii="Tahoma" w:eastAsiaTheme="minorHAnsi" w:hAnsi="Tahoma" w:cs="Tahoma"/>
          <w:b/>
          <w:bCs/>
          <w:color w:val="44546A" w:themeColor="text2"/>
          <w:sz w:val="36"/>
          <w:szCs w:val="36"/>
        </w:rPr>
      </w:pPr>
      <w:r w:rsidRPr="00987E0F">
        <w:rPr>
          <w:rFonts w:ascii="Tahoma" w:eastAsiaTheme="minorHAnsi" w:hAnsi="Tahoma" w:cs="Tahoma"/>
          <w:b/>
          <w:bCs/>
          <w:color w:val="44546A" w:themeColor="text2"/>
          <w:sz w:val="36"/>
          <w:szCs w:val="36"/>
        </w:rPr>
        <w:t>Dal 24 Febbraio al 4 Marzo 2025</w:t>
      </w:r>
    </w:p>
    <w:p w14:paraId="6A9B2C88" w14:textId="77777777" w:rsidR="00987E0F" w:rsidRPr="00987E0F" w:rsidRDefault="00987E0F" w:rsidP="00987E0F">
      <w:pPr>
        <w:autoSpaceDE w:val="0"/>
        <w:autoSpaceDN w:val="0"/>
        <w:adjustRightInd w:val="0"/>
        <w:jc w:val="center"/>
        <w:rPr>
          <w:rFonts w:ascii="Tahoma" w:eastAsiaTheme="minorHAnsi" w:hAnsi="Tahoma" w:cs="Tahoma"/>
          <w:b/>
          <w:bCs/>
          <w:color w:val="44546A" w:themeColor="text2"/>
          <w:sz w:val="28"/>
          <w:szCs w:val="28"/>
        </w:rPr>
      </w:pPr>
      <w:r w:rsidRPr="00987E0F">
        <w:rPr>
          <w:rFonts w:ascii="Tahoma" w:eastAsiaTheme="minorHAnsi" w:hAnsi="Tahoma" w:cs="Tahoma"/>
          <w:b/>
          <w:bCs/>
          <w:color w:val="44546A" w:themeColor="text2"/>
          <w:sz w:val="28"/>
          <w:szCs w:val="28"/>
        </w:rPr>
        <w:t>9 giorni – 7 notti</w:t>
      </w:r>
    </w:p>
    <w:p w14:paraId="385F5EAD" w14:textId="29508D29" w:rsidR="00376ADB" w:rsidRPr="00376ADB" w:rsidRDefault="00376ADB" w:rsidP="00376ADB">
      <w:pPr>
        <w:autoSpaceDE w:val="0"/>
        <w:autoSpaceDN w:val="0"/>
        <w:adjustRightInd w:val="0"/>
        <w:jc w:val="center"/>
        <w:rPr>
          <w:rFonts w:ascii="Tahoma" w:eastAsiaTheme="minorHAnsi" w:hAnsi="Tahoma" w:cs="Tahoma"/>
          <w:color w:val="FF0000"/>
          <w:sz w:val="28"/>
          <w:szCs w:val="28"/>
        </w:rPr>
      </w:pPr>
    </w:p>
    <w:p w14:paraId="44B91DF3" w14:textId="77777777" w:rsidR="00987E0F" w:rsidRPr="00987E0F" w:rsidRDefault="00987E0F" w:rsidP="00987E0F">
      <w:pPr>
        <w:autoSpaceDE w:val="0"/>
        <w:autoSpaceDN w:val="0"/>
        <w:adjustRightInd w:val="0"/>
        <w:jc w:val="center"/>
        <w:rPr>
          <w:rFonts w:ascii="Tahoma" w:eastAsiaTheme="minorHAnsi" w:hAnsi="Tahoma" w:cs="Tahoma"/>
          <w:color w:val="44546A" w:themeColor="text2"/>
        </w:rPr>
      </w:pPr>
      <w:r w:rsidRPr="00987E0F">
        <w:rPr>
          <w:rFonts w:ascii="Tahoma" w:eastAsiaTheme="minorHAnsi" w:hAnsi="Tahoma" w:cs="Tahoma"/>
          <w:color w:val="44546A" w:themeColor="text2"/>
        </w:rPr>
        <w:t>Voli di linea da Roma Fiumicino e/o Milano Linate per e da Cancun con bagaglio in stiva incluso</w:t>
      </w:r>
    </w:p>
    <w:p w14:paraId="0CBEC7E0" w14:textId="77777777" w:rsidR="00987E0F" w:rsidRPr="00530F35" w:rsidRDefault="00987E0F" w:rsidP="00987E0F">
      <w:pPr>
        <w:autoSpaceDE w:val="0"/>
        <w:autoSpaceDN w:val="0"/>
        <w:adjustRightInd w:val="0"/>
        <w:jc w:val="center"/>
        <w:rPr>
          <w:rFonts w:ascii="Tahoma" w:eastAsiaTheme="minorHAnsi" w:hAnsi="Tahoma" w:cs="Tahoma"/>
          <w:color w:val="44546A" w:themeColor="text2"/>
          <w:lang w:val="en-GB"/>
        </w:rPr>
      </w:pPr>
      <w:r w:rsidRPr="00530F35">
        <w:rPr>
          <w:rFonts w:ascii="Tahoma" w:eastAsiaTheme="minorHAnsi" w:hAnsi="Tahoma" w:cs="Tahoma"/>
          <w:color w:val="44546A" w:themeColor="text2"/>
          <w:lang w:val="en-GB"/>
        </w:rPr>
        <w:t xml:space="preserve">1 notte Hotel Four Points by Sheraton Cancun </w:t>
      </w:r>
    </w:p>
    <w:p w14:paraId="0E0692A0" w14:textId="77777777" w:rsidR="00987E0F" w:rsidRPr="00987E0F" w:rsidRDefault="00987E0F" w:rsidP="00987E0F">
      <w:pPr>
        <w:autoSpaceDE w:val="0"/>
        <w:autoSpaceDN w:val="0"/>
        <w:adjustRightInd w:val="0"/>
        <w:jc w:val="center"/>
        <w:rPr>
          <w:rFonts w:ascii="Tahoma" w:eastAsiaTheme="minorHAnsi" w:hAnsi="Tahoma" w:cs="Tahoma"/>
          <w:color w:val="44546A" w:themeColor="text2"/>
        </w:rPr>
      </w:pPr>
      <w:r w:rsidRPr="00987E0F">
        <w:rPr>
          <w:rFonts w:ascii="Tahoma" w:eastAsiaTheme="minorHAnsi" w:hAnsi="Tahoma" w:cs="Tahoma"/>
          <w:color w:val="44546A" w:themeColor="text2"/>
        </w:rPr>
        <w:t xml:space="preserve">2 notti Hotel NH Collection </w:t>
      </w:r>
      <w:proofErr w:type="spellStart"/>
      <w:r w:rsidRPr="00987E0F">
        <w:rPr>
          <w:rFonts w:ascii="Tahoma" w:eastAsiaTheme="minorHAnsi" w:hAnsi="Tahoma" w:cs="Tahoma"/>
          <w:color w:val="44546A" w:themeColor="text2"/>
        </w:rPr>
        <w:t>Merida</w:t>
      </w:r>
      <w:proofErr w:type="spellEnd"/>
      <w:r w:rsidRPr="00987E0F">
        <w:rPr>
          <w:rFonts w:ascii="Tahoma" w:eastAsiaTheme="minorHAnsi" w:hAnsi="Tahoma" w:cs="Tahoma"/>
          <w:color w:val="44546A" w:themeColor="text2"/>
        </w:rPr>
        <w:t xml:space="preserve"> </w:t>
      </w:r>
      <w:proofErr w:type="spellStart"/>
      <w:r w:rsidRPr="00987E0F">
        <w:rPr>
          <w:rFonts w:ascii="Tahoma" w:eastAsiaTheme="minorHAnsi" w:hAnsi="Tahoma" w:cs="Tahoma"/>
          <w:color w:val="44546A" w:themeColor="text2"/>
        </w:rPr>
        <w:t>Paseo</w:t>
      </w:r>
      <w:proofErr w:type="spellEnd"/>
      <w:r w:rsidRPr="00987E0F">
        <w:rPr>
          <w:rFonts w:ascii="Tahoma" w:eastAsiaTheme="minorHAnsi" w:hAnsi="Tahoma" w:cs="Tahoma"/>
          <w:color w:val="44546A" w:themeColor="text2"/>
        </w:rPr>
        <w:t xml:space="preserve"> </w:t>
      </w:r>
      <w:proofErr w:type="spellStart"/>
      <w:r w:rsidRPr="00987E0F">
        <w:rPr>
          <w:rFonts w:ascii="Tahoma" w:eastAsiaTheme="minorHAnsi" w:hAnsi="Tahoma" w:cs="Tahoma"/>
          <w:color w:val="44546A" w:themeColor="text2"/>
        </w:rPr>
        <w:t>Montejo</w:t>
      </w:r>
      <w:proofErr w:type="spellEnd"/>
    </w:p>
    <w:p w14:paraId="2D33CB15" w14:textId="77777777" w:rsidR="00987E0F" w:rsidRPr="00987E0F" w:rsidRDefault="00987E0F" w:rsidP="00987E0F">
      <w:pPr>
        <w:autoSpaceDE w:val="0"/>
        <w:autoSpaceDN w:val="0"/>
        <w:adjustRightInd w:val="0"/>
        <w:jc w:val="center"/>
        <w:rPr>
          <w:rFonts w:ascii="Tahoma" w:eastAsiaTheme="minorHAnsi" w:hAnsi="Tahoma" w:cs="Tahoma"/>
          <w:color w:val="44546A" w:themeColor="text2"/>
        </w:rPr>
      </w:pPr>
      <w:r w:rsidRPr="00987E0F">
        <w:rPr>
          <w:rFonts w:ascii="Tahoma" w:eastAsiaTheme="minorHAnsi" w:hAnsi="Tahoma" w:cs="Tahoma"/>
          <w:color w:val="44546A" w:themeColor="text2"/>
        </w:rPr>
        <w:t xml:space="preserve">4 notti </w:t>
      </w:r>
      <w:proofErr w:type="spellStart"/>
      <w:r w:rsidRPr="00987E0F">
        <w:rPr>
          <w:rFonts w:ascii="Tahoma" w:eastAsiaTheme="minorHAnsi" w:hAnsi="Tahoma" w:cs="Tahoma"/>
          <w:color w:val="44546A" w:themeColor="text2"/>
        </w:rPr>
        <w:t>Barcelo</w:t>
      </w:r>
      <w:proofErr w:type="spellEnd"/>
      <w:r w:rsidRPr="00987E0F">
        <w:rPr>
          <w:rFonts w:ascii="Tahoma" w:eastAsiaTheme="minorHAnsi" w:hAnsi="Tahoma" w:cs="Tahoma"/>
          <w:color w:val="44546A" w:themeColor="text2"/>
        </w:rPr>
        <w:t xml:space="preserve"> Maya </w:t>
      </w:r>
      <w:proofErr w:type="spellStart"/>
      <w:r w:rsidRPr="00987E0F">
        <w:rPr>
          <w:rFonts w:ascii="Tahoma" w:eastAsiaTheme="minorHAnsi" w:hAnsi="Tahoma" w:cs="Tahoma"/>
          <w:color w:val="44546A" w:themeColor="text2"/>
        </w:rPr>
        <w:t>grand</w:t>
      </w:r>
      <w:proofErr w:type="spellEnd"/>
      <w:r w:rsidRPr="00987E0F">
        <w:rPr>
          <w:rFonts w:ascii="Tahoma" w:eastAsiaTheme="minorHAnsi" w:hAnsi="Tahoma" w:cs="Tahoma"/>
          <w:color w:val="44546A" w:themeColor="text2"/>
        </w:rPr>
        <w:t xml:space="preserve"> </w:t>
      </w:r>
      <w:proofErr w:type="spellStart"/>
      <w:r w:rsidRPr="00987E0F">
        <w:rPr>
          <w:rFonts w:ascii="Tahoma" w:eastAsiaTheme="minorHAnsi" w:hAnsi="Tahoma" w:cs="Tahoma"/>
          <w:color w:val="44546A" w:themeColor="text2"/>
        </w:rPr>
        <w:t>Resort</w:t>
      </w:r>
      <w:proofErr w:type="spellEnd"/>
      <w:r w:rsidRPr="00987E0F">
        <w:rPr>
          <w:rFonts w:ascii="Tahoma" w:eastAsiaTheme="minorHAnsi" w:hAnsi="Tahoma" w:cs="Tahoma"/>
          <w:color w:val="44546A" w:themeColor="text2"/>
        </w:rPr>
        <w:t xml:space="preserve"> Riviera Maya</w:t>
      </w:r>
    </w:p>
    <w:p w14:paraId="3702BEFE" w14:textId="77777777" w:rsidR="00987E0F" w:rsidRPr="00987E0F" w:rsidRDefault="00987E0F" w:rsidP="00987E0F">
      <w:pPr>
        <w:autoSpaceDE w:val="0"/>
        <w:autoSpaceDN w:val="0"/>
        <w:adjustRightInd w:val="0"/>
        <w:jc w:val="center"/>
        <w:rPr>
          <w:rFonts w:ascii="Tahoma" w:eastAsiaTheme="minorHAnsi" w:hAnsi="Tahoma" w:cs="Tahoma"/>
          <w:color w:val="44546A" w:themeColor="text2"/>
        </w:rPr>
      </w:pPr>
      <w:r w:rsidRPr="00987E0F">
        <w:rPr>
          <w:rFonts w:ascii="Tahoma" w:eastAsiaTheme="minorHAnsi" w:hAnsi="Tahoma" w:cs="Tahoma"/>
          <w:color w:val="44546A" w:themeColor="text2"/>
        </w:rPr>
        <w:t xml:space="preserve">Colazione americana in tutti gli hotel - 3 pranzi – trattamento </w:t>
      </w:r>
      <w:proofErr w:type="spellStart"/>
      <w:r w:rsidRPr="00987E0F">
        <w:rPr>
          <w:rFonts w:ascii="Tahoma" w:eastAsiaTheme="minorHAnsi" w:hAnsi="Tahoma" w:cs="Tahoma"/>
          <w:color w:val="44546A" w:themeColor="text2"/>
        </w:rPr>
        <w:t>All</w:t>
      </w:r>
      <w:proofErr w:type="spellEnd"/>
      <w:r w:rsidRPr="00987E0F">
        <w:rPr>
          <w:rFonts w:ascii="Tahoma" w:eastAsiaTheme="minorHAnsi" w:hAnsi="Tahoma" w:cs="Tahoma"/>
          <w:color w:val="44546A" w:themeColor="text2"/>
        </w:rPr>
        <w:t xml:space="preserve"> Inclusive in Riviera Maya</w:t>
      </w:r>
    </w:p>
    <w:p w14:paraId="7F65F25B" w14:textId="77777777" w:rsidR="00987E0F" w:rsidRPr="00987E0F" w:rsidRDefault="00987E0F" w:rsidP="00987E0F">
      <w:pPr>
        <w:autoSpaceDE w:val="0"/>
        <w:autoSpaceDN w:val="0"/>
        <w:adjustRightInd w:val="0"/>
        <w:jc w:val="center"/>
        <w:rPr>
          <w:rFonts w:ascii="Tahoma" w:eastAsiaTheme="minorHAnsi" w:hAnsi="Tahoma" w:cs="Tahoma"/>
          <w:color w:val="44546A" w:themeColor="text2"/>
        </w:rPr>
      </w:pPr>
      <w:r w:rsidRPr="00987E0F">
        <w:rPr>
          <w:rFonts w:ascii="Tahoma" w:eastAsiaTheme="minorHAnsi" w:hAnsi="Tahoma" w:cs="Tahoma"/>
          <w:color w:val="44546A" w:themeColor="text2"/>
        </w:rPr>
        <w:t>Tasse e servizio negli alimenti inclusi nel programma</w:t>
      </w:r>
    </w:p>
    <w:p w14:paraId="050F9655" w14:textId="77777777" w:rsidR="00987E0F" w:rsidRPr="00987E0F" w:rsidRDefault="00987E0F" w:rsidP="00987E0F">
      <w:pPr>
        <w:autoSpaceDE w:val="0"/>
        <w:autoSpaceDN w:val="0"/>
        <w:adjustRightInd w:val="0"/>
        <w:jc w:val="center"/>
        <w:rPr>
          <w:rFonts w:ascii="Tahoma" w:eastAsiaTheme="minorHAnsi" w:hAnsi="Tahoma" w:cs="Tahoma"/>
          <w:color w:val="44546A" w:themeColor="text2"/>
        </w:rPr>
      </w:pPr>
      <w:r w:rsidRPr="00987E0F">
        <w:rPr>
          <w:rFonts w:ascii="Tahoma" w:eastAsiaTheme="minorHAnsi" w:hAnsi="Tahoma" w:cs="Tahoma"/>
          <w:color w:val="44546A" w:themeColor="text2"/>
        </w:rPr>
        <w:t>Trasporto in bus con aria condizionata e musica.</w:t>
      </w:r>
    </w:p>
    <w:p w14:paraId="4206E55D" w14:textId="77777777" w:rsidR="00987E0F" w:rsidRPr="00987E0F" w:rsidRDefault="00987E0F" w:rsidP="00987E0F">
      <w:pPr>
        <w:autoSpaceDE w:val="0"/>
        <w:autoSpaceDN w:val="0"/>
        <w:adjustRightInd w:val="0"/>
        <w:jc w:val="center"/>
        <w:rPr>
          <w:rFonts w:ascii="Tahoma" w:eastAsiaTheme="minorHAnsi" w:hAnsi="Tahoma" w:cs="Tahoma"/>
          <w:color w:val="44546A" w:themeColor="text2"/>
        </w:rPr>
      </w:pPr>
      <w:r w:rsidRPr="00987E0F">
        <w:rPr>
          <w:rFonts w:ascii="Tahoma" w:eastAsiaTheme="minorHAnsi" w:hAnsi="Tahoma" w:cs="Tahoma"/>
          <w:color w:val="44546A" w:themeColor="text2"/>
        </w:rPr>
        <w:t>Guida-accompagnatore in Lingua Italiana</w:t>
      </w:r>
    </w:p>
    <w:p w14:paraId="1D99FA41" w14:textId="77777777" w:rsidR="00987E0F" w:rsidRPr="00987E0F" w:rsidRDefault="00987E0F" w:rsidP="00987E0F">
      <w:pPr>
        <w:autoSpaceDE w:val="0"/>
        <w:autoSpaceDN w:val="0"/>
        <w:adjustRightInd w:val="0"/>
        <w:jc w:val="center"/>
        <w:rPr>
          <w:rFonts w:ascii="Tahoma" w:eastAsiaTheme="minorHAnsi" w:hAnsi="Tahoma" w:cs="Tahoma"/>
          <w:color w:val="44546A" w:themeColor="text2"/>
        </w:rPr>
      </w:pPr>
      <w:r w:rsidRPr="00987E0F">
        <w:rPr>
          <w:rFonts w:ascii="Tahoma" w:eastAsiaTheme="minorHAnsi" w:hAnsi="Tahoma" w:cs="Tahoma"/>
          <w:color w:val="44546A" w:themeColor="text2"/>
        </w:rPr>
        <w:t>Ingresso ai siti archeologici e musei indicati in programma</w:t>
      </w:r>
    </w:p>
    <w:p w14:paraId="37223E72" w14:textId="77777777" w:rsidR="00987E0F" w:rsidRPr="00987E0F" w:rsidRDefault="00987E0F" w:rsidP="00987E0F">
      <w:pPr>
        <w:autoSpaceDE w:val="0"/>
        <w:autoSpaceDN w:val="0"/>
        <w:adjustRightInd w:val="0"/>
        <w:jc w:val="center"/>
        <w:rPr>
          <w:rFonts w:ascii="Tahoma" w:eastAsiaTheme="minorHAnsi" w:hAnsi="Tahoma" w:cs="Tahoma"/>
          <w:color w:val="44546A" w:themeColor="text2"/>
        </w:rPr>
      </w:pPr>
      <w:r w:rsidRPr="00987E0F">
        <w:rPr>
          <w:rFonts w:ascii="Tahoma" w:eastAsiaTheme="minorHAnsi" w:hAnsi="Tahoma" w:cs="Tahoma"/>
          <w:color w:val="44546A" w:themeColor="text2"/>
        </w:rPr>
        <w:t>Facchinaggi negli aeroporti e hotels</w:t>
      </w:r>
    </w:p>
    <w:p w14:paraId="750DC2FF" w14:textId="7405F3EC" w:rsidR="00376ADB" w:rsidRPr="00987E0F" w:rsidRDefault="00987E0F" w:rsidP="00987E0F">
      <w:pPr>
        <w:autoSpaceDE w:val="0"/>
        <w:autoSpaceDN w:val="0"/>
        <w:adjustRightInd w:val="0"/>
        <w:jc w:val="center"/>
        <w:rPr>
          <w:rFonts w:ascii="Tahoma" w:eastAsiaTheme="minorHAnsi" w:hAnsi="Tahoma" w:cs="Tahoma"/>
          <w:color w:val="44546A" w:themeColor="text2"/>
        </w:rPr>
      </w:pPr>
      <w:r w:rsidRPr="00987E0F">
        <w:rPr>
          <w:rFonts w:ascii="Tahoma" w:eastAsiaTheme="minorHAnsi" w:hAnsi="Tahoma" w:cs="Tahoma"/>
          <w:color w:val="44546A" w:themeColor="text2"/>
        </w:rPr>
        <w:t>Accompagnatore dall'Italia</w:t>
      </w:r>
    </w:p>
    <w:p w14:paraId="012C28D1" w14:textId="77777777" w:rsidR="00987E0F" w:rsidRDefault="00987E0F" w:rsidP="00376ADB">
      <w:pPr>
        <w:autoSpaceDE w:val="0"/>
        <w:autoSpaceDN w:val="0"/>
        <w:adjustRightInd w:val="0"/>
        <w:jc w:val="center"/>
        <w:rPr>
          <w:rFonts w:ascii="Tahoma" w:eastAsiaTheme="minorHAnsi" w:hAnsi="Tahoma" w:cs="Tahoma"/>
          <w:b/>
          <w:bCs/>
          <w:color w:val="44546A" w:themeColor="text2"/>
        </w:rPr>
      </w:pPr>
    </w:p>
    <w:p w14:paraId="61E79B7A" w14:textId="57415A25" w:rsidR="00376ADB" w:rsidRPr="00917CAA" w:rsidRDefault="00376ADB" w:rsidP="00376ADB">
      <w:pPr>
        <w:autoSpaceDE w:val="0"/>
        <w:autoSpaceDN w:val="0"/>
        <w:adjustRightInd w:val="0"/>
        <w:jc w:val="center"/>
        <w:rPr>
          <w:rFonts w:ascii="Tahoma" w:eastAsiaTheme="minorHAnsi" w:hAnsi="Tahoma" w:cs="Tahoma"/>
          <w:b/>
          <w:bCs/>
          <w:color w:val="44546A" w:themeColor="text2"/>
        </w:rPr>
      </w:pPr>
      <w:r w:rsidRPr="00917CAA">
        <w:rPr>
          <w:rFonts w:ascii="Tahoma" w:eastAsiaTheme="minorHAnsi" w:hAnsi="Tahoma" w:cs="Tahoma"/>
          <w:b/>
          <w:bCs/>
          <w:color w:val="44546A" w:themeColor="text2"/>
        </w:rPr>
        <w:t>PROGRAMMA DI VIAGGIO</w:t>
      </w:r>
    </w:p>
    <w:p w14:paraId="69EA73BD" w14:textId="77777777" w:rsidR="00376ADB" w:rsidRPr="00917CAA" w:rsidRDefault="00376ADB" w:rsidP="00376ADB">
      <w:pPr>
        <w:autoSpaceDE w:val="0"/>
        <w:autoSpaceDN w:val="0"/>
        <w:adjustRightInd w:val="0"/>
        <w:rPr>
          <w:rFonts w:ascii="Tahoma" w:eastAsiaTheme="minorHAnsi" w:hAnsi="Tahoma" w:cs="Tahoma"/>
          <w:b/>
          <w:bCs/>
          <w:color w:val="44546A" w:themeColor="text2"/>
        </w:rPr>
      </w:pPr>
    </w:p>
    <w:p w14:paraId="0EB4578F" w14:textId="306F60F0" w:rsidR="00987E0F" w:rsidRPr="00987E0F" w:rsidRDefault="00987E0F" w:rsidP="00987E0F">
      <w:pPr>
        <w:rPr>
          <w:rFonts w:ascii="Tahoma" w:hAnsi="Tahoma"/>
          <w:b/>
          <w:bCs/>
          <w:color w:val="44546A" w:themeColor="text2"/>
        </w:rPr>
      </w:pPr>
      <w:r w:rsidRPr="00987E0F">
        <w:rPr>
          <w:rFonts w:ascii="Tahoma" w:hAnsi="Tahoma"/>
          <w:b/>
          <w:bCs/>
          <w:color w:val="44546A" w:themeColor="text2"/>
        </w:rPr>
        <w:t>1º Giorno </w:t>
      </w:r>
      <w:r>
        <w:rPr>
          <w:rFonts w:ascii="Tahoma" w:hAnsi="Tahoma"/>
          <w:b/>
          <w:bCs/>
          <w:color w:val="44546A" w:themeColor="text2"/>
        </w:rPr>
        <w:t xml:space="preserve"> </w:t>
      </w:r>
      <w:r>
        <w:rPr>
          <w:rFonts w:ascii="Tahoma" w:hAnsi="Tahoma"/>
          <w:b/>
          <w:bCs/>
          <w:color w:val="44546A" w:themeColor="text2"/>
        </w:rPr>
        <w:tab/>
      </w:r>
      <w:r>
        <w:rPr>
          <w:rFonts w:ascii="Tahoma" w:hAnsi="Tahoma"/>
          <w:b/>
          <w:bCs/>
          <w:color w:val="44546A" w:themeColor="text2"/>
        </w:rPr>
        <w:tab/>
      </w:r>
      <w:r w:rsidRPr="00987E0F">
        <w:rPr>
          <w:rFonts w:ascii="Tahoma" w:hAnsi="Tahoma"/>
          <w:b/>
          <w:bCs/>
          <w:color w:val="44546A" w:themeColor="text2"/>
        </w:rPr>
        <w:t>Cancun </w:t>
      </w:r>
    </w:p>
    <w:p w14:paraId="378FC378" w14:textId="77777777" w:rsidR="00987E0F" w:rsidRPr="00987E0F" w:rsidRDefault="00987E0F" w:rsidP="00987E0F">
      <w:pPr>
        <w:rPr>
          <w:rFonts w:ascii="Tahoma" w:hAnsi="Tahoma"/>
          <w:color w:val="44546A" w:themeColor="text2"/>
        </w:rPr>
      </w:pPr>
      <w:r w:rsidRPr="00987E0F">
        <w:rPr>
          <w:rFonts w:ascii="Tahoma" w:hAnsi="Tahoma"/>
          <w:color w:val="44546A" w:themeColor="text2"/>
        </w:rPr>
        <w:t xml:space="preserve">Arrivo all’aeroporto internazionale di Cancun e trasferimento all’hotel </w:t>
      </w:r>
      <w:proofErr w:type="spellStart"/>
      <w:r w:rsidRPr="00987E0F">
        <w:rPr>
          <w:rFonts w:ascii="Tahoma" w:hAnsi="Tahoma"/>
          <w:color w:val="44546A" w:themeColor="text2"/>
        </w:rPr>
        <w:t>Four</w:t>
      </w:r>
      <w:proofErr w:type="spellEnd"/>
      <w:r w:rsidRPr="00987E0F">
        <w:rPr>
          <w:rFonts w:ascii="Tahoma" w:hAnsi="Tahoma"/>
          <w:color w:val="44546A" w:themeColor="text2"/>
        </w:rPr>
        <w:t xml:space="preserve"> </w:t>
      </w:r>
      <w:proofErr w:type="spellStart"/>
      <w:r w:rsidRPr="00987E0F">
        <w:rPr>
          <w:rFonts w:ascii="Tahoma" w:hAnsi="Tahoma"/>
          <w:color w:val="44546A" w:themeColor="text2"/>
        </w:rPr>
        <w:t>Points</w:t>
      </w:r>
      <w:proofErr w:type="spellEnd"/>
      <w:r w:rsidRPr="00987E0F">
        <w:rPr>
          <w:rFonts w:ascii="Tahoma" w:hAnsi="Tahoma"/>
          <w:color w:val="44546A" w:themeColor="text2"/>
        </w:rPr>
        <w:t xml:space="preserve"> by </w:t>
      </w:r>
      <w:proofErr w:type="spellStart"/>
      <w:r w:rsidRPr="00987E0F">
        <w:rPr>
          <w:rFonts w:ascii="Tahoma" w:hAnsi="Tahoma"/>
          <w:color w:val="44546A" w:themeColor="text2"/>
        </w:rPr>
        <w:t>Sheraton</w:t>
      </w:r>
      <w:proofErr w:type="spellEnd"/>
      <w:r w:rsidRPr="00987E0F">
        <w:rPr>
          <w:rFonts w:ascii="Tahoma" w:hAnsi="Tahoma"/>
          <w:color w:val="44546A" w:themeColor="text2"/>
        </w:rPr>
        <w:t xml:space="preserve"> Cancun centro o similare. </w:t>
      </w:r>
    </w:p>
    <w:p w14:paraId="214AA71D" w14:textId="77777777" w:rsidR="00987E0F" w:rsidRPr="00987E0F" w:rsidRDefault="00987E0F" w:rsidP="00987E0F">
      <w:pPr>
        <w:rPr>
          <w:rFonts w:ascii="Tahoma" w:hAnsi="Tahoma"/>
          <w:color w:val="44546A" w:themeColor="text2"/>
        </w:rPr>
      </w:pPr>
      <w:r w:rsidRPr="00987E0F">
        <w:rPr>
          <w:rFonts w:ascii="Tahoma" w:hAnsi="Tahoma"/>
          <w:color w:val="44546A" w:themeColor="text2"/>
        </w:rPr>
        <w:t>Registrazione e pernottamento.</w:t>
      </w:r>
    </w:p>
    <w:p w14:paraId="47F9D92E" w14:textId="77777777" w:rsidR="00987E0F" w:rsidRPr="00987E0F" w:rsidRDefault="00987E0F" w:rsidP="00987E0F">
      <w:pPr>
        <w:rPr>
          <w:rFonts w:ascii="Tahoma" w:hAnsi="Tahoma"/>
          <w:b/>
          <w:bCs/>
          <w:color w:val="44546A" w:themeColor="text2"/>
        </w:rPr>
      </w:pPr>
      <w:r w:rsidRPr="00987E0F">
        <w:rPr>
          <w:rFonts w:ascii="Tahoma" w:hAnsi="Tahoma"/>
          <w:b/>
          <w:bCs/>
          <w:color w:val="44546A" w:themeColor="text2"/>
        </w:rPr>
        <w:t>2º Giorno    </w:t>
      </w:r>
      <w:r w:rsidRPr="00987E0F">
        <w:rPr>
          <w:rFonts w:ascii="Tahoma" w:hAnsi="Tahoma"/>
          <w:b/>
          <w:bCs/>
          <w:color w:val="44546A" w:themeColor="text2"/>
        </w:rPr>
        <w:tab/>
      </w:r>
      <w:proofErr w:type="spellStart"/>
      <w:r w:rsidRPr="00987E0F">
        <w:rPr>
          <w:rFonts w:ascii="Tahoma" w:hAnsi="Tahoma"/>
          <w:b/>
          <w:bCs/>
          <w:color w:val="44546A" w:themeColor="text2"/>
        </w:rPr>
        <w:t>Cancun</w:t>
      </w:r>
      <w:proofErr w:type="spellEnd"/>
      <w:r w:rsidRPr="00987E0F">
        <w:rPr>
          <w:rFonts w:ascii="Tahoma" w:hAnsi="Tahoma"/>
          <w:b/>
          <w:bCs/>
          <w:color w:val="44546A" w:themeColor="text2"/>
        </w:rPr>
        <w:t xml:space="preserve"> / </w:t>
      </w:r>
      <w:proofErr w:type="spellStart"/>
      <w:r w:rsidRPr="00987E0F">
        <w:rPr>
          <w:rFonts w:ascii="Tahoma" w:hAnsi="Tahoma"/>
          <w:b/>
          <w:bCs/>
          <w:color w:val="44546A" w:themeColor="text2"/>
        </w:rPr>
        <w:t>Cobá</w:t>
      </w:r>
      <w:proofErr w:type="spellEnd"/>
      <w:r w:rsidRPr="00987E0F">
        <w:rPr>
          <w:rFonts w:ascii="Tahoma" w:hAnsi="Tahoma"/>
          <w:b/>
          <w:bCs/>
          <w:color w:val="44546A" w:themeColor="text2"/>
        </w:rPr>
        <w:t xml:space="preserve"> – </w:t>
      </w:r>
      <w:proofErr w:type="spellStart"/>
      <w:r w:rsidRPr="00987E0F">
        <w:rPr>
          <w:rFonts w:ascii="Tahoma" w:hAnsi="Tahoma"/>
          <w:b/>
          <w:bCs/>
          <w:color w:val="44546A" w:themeColor="text2"/>
        </w:rPr>
        <w:t>Ek</w:t>
      </w:r>
      <w:proofErr w:type="spellEnd"/>
      <w:r w:rsidRPr="00987E0F">
        <w:rPr>
          <w:rFonts w:ascii="Tahoma" w:hAnsi="Tahoma"/>
          <w:b/>
          <w:bCs/>
          <w:color w:val="44546A" w:themeColor="text2"/>
        </w:rPr>
        <w:t xml:space="preserve"> </w:t>
      </w:r>
      <w:proofErr w:type="spellStart"/>
      <w:r w:rsidRPr="00987E0F">
        <w:rPr>
          <w:rFonts w:ascii="Tahoma" w:hAnsi="Tahoma"/>
          <w:b/>
          <w:bCs/>
          <w:color w:val="44546A" w:themeColor="text2"/>
        </w:rPr>
        <w:t>Balam</w:t>
      </w:r>
      <w:proofErr w:type="spellEnd"/>
      <w:r w:rsidRPr="00987E0F">
        <w:rPr>
          <w:rFonts w:ascii="Tahoma" w:hAnsi="Tahoma"/>
          <w:b/>
          <w:bCs/>
          <w:color w:val="44546A" w:themeColor="text2"/>
        </w:rPr>
        <w:t xml:space="preserve"> / </w:t>
      </w:r>
      <w:proofErr w:type="spellStart"/>
      <w:r w:rsidRPr="00987E0F">
        <w:rPr>
          <w:rFonts w:ascii="Tahoma" w:hAnsi="Tahoma"/>
          <w:b/>
          <w:bCs/>
          <w:color w:val="44546A" w:themeColor="text2"/>
        </w:rPr>
        <w:t>Merida</w:t>
      </w:r>
      <w:proofErr w:type="spellEnd"/>
      <w:r w:rsidRPr="00987E0F">
        <w:rPr>
          <w:rFonts w:ascii="Tahoma" w:hAnsi="Tahoma"/>
          <w:b/>
          <w:bCs/>
          <w:color w:val="44546A" w:themeColor="text2"/>
        </w:rPr>
        <w:t>. (390 km circa)</w:t>
      </w:r>
    </w:p>
    <w:p w14:paraId="570D84CA" w14:textId="77777777" w:rsidR="00987E0F" w:rsidRPr="00987E0F" w:rsidRDefault="00987E0F" w:rsidP="00987E0F">
      <w:pPr>
        <w:rPr>
          <w:rFonts w:ascii="Tahoma" w:hAnsi="Tahoma"/>
          <w:color w:val="44546A" w:themeColor="text2"/>
        </w:rPr>
      </w:pPr>
      <w:r w:rsidRPr="00987E0F">
        <w:rPr>
          <w:rFonts w:ascii="Tahoma" w:hAnsi="Tahoma"/>
          <w:color w:val="44546A" w:themeColor="text2"/>
        </w:rPr>
        <w:t xml:space="preserve">Partenza alla volta di Merida. Durante il percorso visita del centro archeologico di </w:t>
      </w:r>
      <w:proofErr w:type="spellStart"/>
      <w:r w:rsidRPr="00987E0F">
        <w:rPr>
          <w:rFonts w:ascii="Tahoma" w:hAnsi="Tahoma"/>
          <w:color w:val="44546A" w:themeColor="text2"/>
        </w:rPr>
        <w:t>Coba</w:t>
      </w:r>
      <w:proofErr w:type="spellEnd"/>
      <w:r w:rsidRPr="00987E0F">
        <w:rPr>
          <w:rFonts w:ascii="Tahoma" w:hAnsi="Tahoma"/>
          <w:color w:val="44546A" w:themeColor="text2"/>
        </w:rPr>
        <w:t xml:space="preserve">, che non fu scoperto e neppure depredato dagli spagnoli, è sede della più alta piramide del Messico: il </w:t>
      </w:r>
      <w:proofErr w:type="spellStart"/>
      <w:r w:rsidRPr="00987E0F">
        <w:rPr>
          <w:rFonts w:ascii="Tahoma" w:hAnsi="Tahoma"/>
          <w:color w:val="44546A" w:themeColor="text2"/>
        </w:rPr>
        <w:t>Nohoch</w:t>
      </w:r>
      <w:proofErr w:type="spellEnd"/>
      <w:r w:rsidRPr="00987E0F">
        <w:rPr>
          <w:rFonts w:ascii="Tahoma" w:hAnsi="Tahoma"/>
          <w:color w:val="44546A" w:themeColor="text2"/>
        </w:rPr>
        <w:t xml:space="preserve"> </w:t>
      </w:r>
      <w:proofErr w:type="spellStart"/>
      <w:r w:rsidRPr="00987E0F">
        <w:rPr>
          <w:rFonts w:ascii="Tahoma" w:hAnsi="Tahoma"/>
          <w:color w:val="44546A" w:themeColor="text2"/>
        </w:rPr>
        <w:t>Mul</w:t>
      </w:r>
      <w:proofErr w:type="spellEnd"/>
      <w:r w:rsidRPr="00987E0F">
        <w:rPr>
          <w:rFonts w:ascii="Tahoma" w:hAnsi="Tahoma"/>
          <w:color w:val="44546A" w:themeColor="text2"/>
        </w:rPr>
        <w:t xml:space="preserve">. Al termine partenza per </w:t>
      </w:r>
      <w:proofErr w:type="spellStart"/>
      <w:r w:rsidRPr="00987E0F">
        <w:rPr>
          <w:rFonts w:ascii="Tahoma" w:hAnsi="Tahoma"/>
          <w:color w:val="44546A" w:themeColor="text2"/>
        </w:rPr>
        <w:t>Ekbalam</w:t>
      </w:r>
      <w:proofErr w:type="spellEnd"/>
      <w:r w:rsidRPr="00987E0F">
        <w:rPr>
          <w:rFonts w:ascii="Tahoma" w:hAnsi="Tahoma"/>
          <w:color w:val="44546A" w:themeColor="text2"/>
        </w:rPr>
        <w:t>.  Sosta per il pranzo in ristorante dove si potrà fare un bellissimo bagno nel suo “</w:t>
      </w:r>
      <w:proofErr w:type="spellStart"/>
      <w:r w:rsidRPr="00987E0F">
        <w:rPr>
          <w:rFonts w:ascii="Tahoma" w:hAnsi="Tahoma"/>
          <w:color w:val="44546A" w:themeColor="text2"/>
        </w:rPr>
        <w:t>Cenote</w:t>
      </w:r>
      <w:proofErr w:type="spellEnd"/>
      <w:r w:rsidRPr="00987E0F">
        <w:rPr>
          <w:rFonts w:ascii="Tahoma" w:hAnsi="Tahoma"/>
          <w:color w:val="44546A" w:themeColor="text2"/>
        </w:rPr>
        <w:t xml:space="preserve">”. Proseguimento per </w:t>
      </w:r>
      <w:proofErr w:type="spellStart"/>
      <w:r w:rsidRPr="00987E0F">
        <w:rPr>
          <w:rFonts w:ascii="Tahoma" w:hAnsi="Tahoma"/>
          <w:color w:val="44546A" w:themeColor="text2"/>
        </w:rPr>
        <w:t>Ekbalam</w:t>
      </w:r>
      <w:proofErr w:type="spellEnd"/>
      <w:r w:rsidRPr="00987E0F">
        <w:rPr>
          <w:rFonts w:ascii="Tahoma" w:hAnsi="Tahoma"/>
          <w:color w:val="44546A" w:themeColor="text2"/>
        </w:rPr>
        <w:t xml:space="preserve"> che in Maya significa “Giaguaro Nero”, visse il suo massimo splendore fra il 700 e il 1000 D.C. Durante la visita di questo meraviglioso centro cerimoniale si </w:t>
      </w:r>
      <w:proofErr w:type="spellStart"/>
      <w:r w:rsidRPr="00987E0F">
        <w:rPr>
          <w:rFonts w:ascii="Tahoma" w:hAnsi="Tahoma"/>
          <w:color w:val="44546A" w:themeColor="text2"/>
        </w:rPr>
        <w:t>potra’</w:t>
      </w:r>
      <w:proofErr w:type="spellEnd"/>
      <w:r w:rsidRPr="00987E0F">
        <w:rPr>
          <w:rFonts w:ascii="Tahoma" w:hAnsi="Tahoma"/>
          <w:color w:val="44546A" w:themeColor="text2"/>
        </w:rPr>
        <w:t xml:space="preserve"> vedere la grande Piazza Centrale, ove spiccano 3 importanti edifici adibiti al culto, e la piramide principale conosciuta come “La Torre” la quale per dimensioni </w:t>
      </w:r>
      <w:proofErr w:type="spellStart"/>
      <w:r w:rsidRPr="00987E0F">
        <w:rPr>
          <w:rFonts w:ascii="Tahoma" w:hAnsi="Tahoma"/>
          <w:color w:val="44546A" w:themeColor="text2"/>
        </w:rPr>
        <w:t>puo’</w:t>
      </w:r>
      <w:proofErr w:type="spellEnd"/>
      <w:r w:rsidRPr="00987E0F">
        <w:rPr>
          <w:rFonts w:ascii="Tahoma" w:hAnsi="Tahoma"/>
          <w:color w:val="44546A" w:themeColor="text2"/>
        </w:rPr>
        <w:t xml:space="preserve"> essere paragonata alle </w:t>
      </w:r>
      <w:proofErr w:type="spellStart"/>
      <w:r w:rsidRPr="00987E0F">
        <w:rPr>
          <w:rFonts w:ascii="Tahoma" w:hAnsi="Tahoma"/>
          <w:color w:val="44546A" w:themeColor="text2"/>
        </w:rPr>
        <w:t>piu’</w:t>
      </w:r>
      <w:proofErr w:type="spellEnd"/>
      <w:r w:rsidRPr="00987E0F">
        <w:rPr>
          <w:rFonts w:ascii="Tahoma" w:hAnsi="Tahoma"/>
          <w:color w:val="44546A" w:themeColor="text2"/>
        </w:rPr>
        <w:t xml:space="preserve"> importanti strutture del Nord Est dello Yucatan. Proseguimento per Merida. Arrivo e sistemazione presso l’hotel NH Collection </w:t>
      </w:r>
      <w:proofErr w:type="spellStart"/>
      <w:r w:rsidRPr="00987E0F">
        <w:rPr>
          <w:rFonts w:ascii="Tahoma" w:hAnsi="Tahoma"/>
          <w:color w:val="44546A" w:themeColor="text2"/>
        </w:rPr>
        <w:t>Merida</w:t>
      </w:r>
      <w:proofErr w:type="spellEnd"/>
      <w:r w:rsidRPr="00987E0F">
        <w:rPr>
          <w:rFonts w:ascii="Tahoma" w:hAnsi="Tahoma"/>
          <w:color w:val="44546A" w:themeColor="text2"/>
        </w:rPr>
        <w:t xml:space="preserve"> </w:t>
      </w:r>
      <w:proofErr w:type="spellStart"/>
      <w:r w:rsidRPr="00987E0F">
        <w:rPr>
          <w:rFonts w:ascii="Tahoma" w:hAnsi="Tahoma"/>
          <w:color w:val="44546A" w:themeColor="text2"/>
        </w:rPr>
        <w:t>Paseo</w:t>
      </w:r>
      <w:proofErr w:type="spellEnd"/>
      <w:r w:rsidRPr="00987E0F">
        <w:rPr>
          <w:rFonts w:ascii="Tahoma" w:hAnsi="Tahoma"/>
          <w:color w:val="44546A" w:themeColor="text2"/>
        </w:rPr>
        <w:t xml:space="preserve"> </w:t>
      </w:r>
      <w:proofErr w:type="spellStart"/>
      <w:r w:rsidRPr="00987E0F">
        <w:rPr>
          <w:rFonts w:ascii="Tahoma" w:hAnsi="Tahoma"/>
          <w:color w:val="44546A" w:themeColor="text2"/>
        </w:rPr>
        <w:t>Montejo</w:t>
      </w:r>
      <w:proofErr w:type="spellEnd"/>
      <w:r w:rsidRPr="00987E0F">
        <w:rPr>
          <w:rFonts w:ascii="Tahoma" w:hAnsi="Tahoma"/>
          <w:color w:val="44546A" w:themeColor="text2"/>
        </w:rPr>
        <w:t xml:space="preserve"> o similare. Pernottamento.</w:t>
      </w:r>
    </w:p>
    <w:p w14:paraId="3CAC135F" w14:textId="77777777" w:rsidR="00987E0F" w:rsidRPr="00987E0F" w:rsidRDefault="00987E0F" w:rsidP="00987E0F">
      <w:pPr>
        <w:rPr>
          <w:rFonts w:ascii="Tahoma" w:hAnsi="Tahoma"/>
          <w:b/>
          <w:bCs/>
          <w:color w:val="44546A" w:themeColor="text2"/>
        </w:rPr>
      </w:pPr>
      <w:r w:rsidRPr="00987E0F">
        <w:rPr>
          <w:rFonts w:ascii="Tahoma" w:hAnsi="Tahoma"/>
          <w:b/>
          <w:bCs/>
          <w:color w:val="44546A" w:themeColor="text2"/>
        </w:rPr>
        <w:t>3º Giorno</w:t>
      </w:r>
      <w:r w:rsidRPr="00987E0F">
        <w:rPr>
          <w:rFonts w:ascii="Tahoma" w:hAnsi="Tahoma"/>
          <w:b/>
          <w:bCs/>
          <w:color w:val="44546A" w:themeColor="text2"/>
        </w:rPr>
        <w:tab/>
        <w:t>Mérida  /  </w:t>
      </w:r>
      <w:proofErr w:type="spellStart"/>
      <w:r w:rsidRPr="00987E0F">
        <w:rPr>
          <w:rFonts w:ascii="Tahoma" w:hAnsi="Tahoma"/>
          <w:b/>
          <w:bCs/>
          <w:color w:val="44546A" w:themeColor="text2"/>
        </w:rPr>
        <w:t>Uxmal</w:t>
      </w:r>
      <w:proofErr w:type="spellEnd"/>
      <w:r w:rsidRPr="00987E0F">
        <w:rPr>
          <w:rFonts w:ascii="Tahoma" w:hAnsi="Tahoma"/>
          <w:b/>
          <w:bCs/>
          <w:color w:val="44546A" w:themeColor="text2"/>
        </w:rPr>
        <w:t xml:space="preserve"> /  Mérida</w:t>
      </w:r>
    </w:p>
    <w:p w14:paraId="109A5C7E" w14:textId="77777777" w:rsidR="00530F35" w:rsidRDefault="00987E0F" w:rsidP="00987E0F">
      <w:pPr>
        <w:rPr>
          <w:rFonts w:ascii="Tahoma" w:hAnsi="Tahoma"/>
          <w:color w:val="44546A" w:themeColor="text2"/>
        </w:rPr>
      </w:pPr>
      <w:r w:rsidRPr="00987E0F">
        <w:rPr>
          <w:rFonts w:ascii="Tahoma" w:hAnsi="Tahoma"/>
          <w:color w:val="44546A" w:themeColor="text2"/>
        </w:rPr>
        <w:t xml:space="preserve">Visita della zona archeologica di </w:t>
      </w:r>
      <w:proofErr w:type="spellStart"/>
      <w:r w:rsidRPr="00987E0F">
        <w:rPr>
          <w:rFonts w:ascii="Tahoma" w:hAnsi="Tahoma"/>
          <w:color w:val="44546A" w:themeColor="text2"/>
        </w:rPr>
        <w:t>Uxmal</w:t>
      </w:r>
      <w:proofErr w:type="spellEnd"/>
      <w:r w:rsidRPr="00987E0F">
        <w:rPr>
          <w:rFonts w:ascii="Tahoma" w:hAnsi="Tahoma"/>
          <w:color w:val="44546A" w:themeColor="text2"/>
        </w:rPr>
        <w:t xml:space="preserve">, a circa un’ora da Merida. Questo sito, il cui nome significa “costruita in tre tappe”, </w:t>
      </w:r>
      <w:proofErr w:type="spellStart"/>
      <w:r w:rsidRPr="00987E0F">
        <w:rPr>
          <w:rFonts w:ascii="Tahoma" w:hAnsi="Tahoma"/>
          <w:color w:val="44546A" w:themeColor="text2"/>
        </w:rPr>
        <w:t>e’</w:t>
      </w:r>
      <w:proofErr w:type="spellEnd"/>
      <w:r w:rsidRPr="00987E0F">
        <w:rPr>
          <w:rFonts w:ascii="Tahoma" w:hAnsi="Tahoma"/>
          <w:color w:val="44546A" w:themeColor="text2"/>
        </w:rPr>
        <w:t xml:space="preserve"> un esempio dell’epoca classica e post classica maya. I principali edifici sono: la Piramide dell’Indovino, il Palazzo dei Governatori e il Quadrilatero delle Suore. Pranzo in ristorante. Rientro a Merida; conosciuta come la “</w:t>
      </w:r>
      <w:proofErr w:type="spellStart"/>
      <w:r w:rsidRPr="00987E0F">
        <w:rPr>
          <w:rFonts w:ascii="Tahoma" w:hAnsi="Tahoma"/>
          <w:color w:val="44546A" w:themeColor="text2"/>
        </w:rPr>
        <w:t>Cittá</w:t>
      </w:r>
      <w:proofErr w:type="spellEnd"/>
      <w:r w:rsidRPr="00987E0F">
        <w:rPr>
          <w:rFonts w:ascii="Tahoma" w:hAnsi="Tahoma"/>
          <w:color w:val="44546A" w:themeColor="text2"/>
        </w:rPr>
        <w:t xml:space="preserve"> Bianca” dove le sue residenze dell’epoca di stile francese, italiano ed arabo testimoniano la ricchezza passata, data dal commercio delle fibre di agave. Visita panoramica della Piazza Principale, dove si potranno ammirare i principali monumenti </w:t>
      </w:r>
    </w:p>
    <w:p w14:paraId="49658F01" w14:textId="77777777" w:rsidR="00530F35" w:rsidRDefault="00530F35" w:rsidP="00987E0F">
      <w:pPr>
        <w:rPr>
          <w:rFonts w:ascii="Tahoma" w:hAnsi="Tahoma"/>
          <w:color w:val="44546A" w:themeColor="text2"/>
        </w:rPr>
      </w:pPr>
    </w:p>
    <w:p w14:paraId="27A104BD" w14:textId="77777777" w:rsidR="00530F35" w:rsidRDefault="00530F35" w:rsidP="00987E0F">
      <w:pPr>
        <w:rPr>
          <w:rFonts w:ascii="Tahoma" w:hAnsi="Tahoma"/>
          <w:color w:val="44546A" w:themeColor="text2"/>
        </w:rPr>
      </w:pPr>
    </w:p>
    <w:p w14:paraId="4365B496" w14:textId="673F861F" w:rsidR="00987E0F" w:rsidRPr="00530F35" w:rsidRDefault="00987E0F" w:rsidP="00987E0F">
      <w:pPr>
        <w:rPr>
          <w:rFonts w:ascii="Tahoma" w:hAnsi="Tahoma"/>
          <w:color w:val="44546A" w:themeColor="text2"/>
        </w:rPr>
      </w:pPr>
      <w:r w:rsidRPr="00987E0F">
        <w:rPr>
          <w:rFonts w:ascii="Tahoma" w:hAnsi="Tahoma"/>
          <w:color w:val="44546A" w:themeColor="text2"/>
        </w:rPr>
        <w:t xml:space="preserve">della città’: la Cattedrale, il Palazzo del Governo, il Palazzo Municipale e la Casa di </w:t>
      </w:r>
      <w:proofErr w:type="spellStart"/>
      <w:r w:rsidRPr="00987E0F">
        <w:rPr>
          <w:rFonts w:ascii="Tahoma" w:hAnsi="Tahoma"/>
          <w:color w:val="44546A" w:themeColor="text2"/>
        </w:rPr>
        <w:t>Montejo</w:t>
      </w:r>
      <w:proofErr w:type="spellEnd"/>
      <w:r w:rsidRPr="00987E0F">
        <w:rPr>
          <w:rFonts w:ascii="Tahoma" w:hAnsi="Tahoma"/>
          <w:color w:val="44546A" w:themeColor="text2"/>
        </w:rPr>
        <w:t>. Pernottamento.</w:t>
      </w:r>
    </w:p>
    <w:p w14:paraId="54348D68" w14:textId="27E2D081" w:rsidR="00987E0F" w:rsidRPr="00987E0F" w:rsidRDefault="00987E0F" w:rsidP="00987E0F">
      <w:pPr>
        <w:rPr>
          <w:rFonts w:ascii="Tahoma" w:hAnsi="Tahoma"/>
          <w:b/>
          <w:bCs/>
          <w:color w:val="44546A" w:themeColor="text2"/>
        </w:rPr>
      </w:pPr>
      <w:r w:rsidRPr="00987E0F">
        <w:rPr>
          <w:rFonts w:ascii="Tahoma" w:hAnsi="Tahoma"/>
          <w:b/>
          <w:bCs/>
          <w:color w:val="44546A" w:themeColor="text2"/>
        </w:rPr>
        <w:t>4° Giorno</w:t>
      </w:r>
      <w:r w:rsidRPr="00987E0F">
        <w:rPr>
          <w:rFonts w:ascii="Tahoma" w:hAnsi="Tahoma"/>
          <w:b/>
          <w:bCs/>
          <w:color w:val="44546A" w:themeColor="text2"/>
        </w:rPr>
        <w:tab/>
        <w:t>Mérida  /  </w:t>
      </w:r>
      <w:proofErr w:type="spellStart"/>
      <w:r w:rsidRPr="00987E0F">
        <w:rPr>
          <w:rFonts w:ascii="Tahoma" w:hAnsi="Tahoma"/>
          <w:b/>
          <w:bCs/>
          <w:color w:val="44546A" w:themeColor="text2"/>
        </w:rPr>
        <w:t>Chichen-itza</w:t>
      </w:r>
      <w:proofErr w:type="spellEnd"/>
      <w:r w:rsidRPr="00987E0F">
        <w:rPr>
          <w:rFonts w:ascii="Tahoma" w:hAnsi="Tahoma"/>
          <w:b/>
          <w:bCs/>
          <w:color w:val="44546A" w:themeColor="text2"/>
        </w:rPr>
        <w:t xml:space="preserve">  /  Riviera Maya (310 km circa)</w:t>
      </w:r>
    </w:p>
    <w:p w14:paraId="7F21C41E" w14:textId="77777777" w:rsidR="00987E0F" w:rsidRPr="00987E0F" w:rsidRDefault="00987E0F" w:rsidP="00987E0F">
      <w:pPr>
        <w:rPr>
          <w:rFonts w:ascii="Tahoma" w:hAnsi="Tahoma"/>
          <w:color w:val="44546A" w:themeColor="text2"/>
        </w:rPr>
      </w:pPr>
      <w:r w:rsidRPr="00987E0F">
        <w:rPr>
          <w:rFonts w:ascii="Tahoma" w:hAnsi="Tahoma"/>
          <w:color w:val="44546A" w:themeColor="text2"/>
        </w:rPr>
        <w:t xml:space="preserve">Partenza per la Riviera Maya, durante il percorso sosta per la visita del centro archeologico di </w:t>
      </w:r>
      <w:proofErr w:type="spellStart"/>
      <w:r w:rsidRPr="00987E0F">
        <w:rPr>
          <w:rFonts w:ascii="Tahoma" w:hAnsi="Tahoma"/>
          <w:color w:val="44546A" w:themeColor="text2"/>
        </w:rPr>
        <w:t>Chichen</w:t>
      </w:r>
      <w:proofErr w:type="spellEnd"/>
      <w:r w:rsidRPr="00987E0F">
        <w:rPr>
          <w:rFonts w:ascii="Tahoma" w:hAnsi="Tahoma"/>
          <w:color w:val="44546A" w:themeColor="text2"/>
        </w:rPr>
        <w:t xml:space="preserve"> </w:t>
      </w:r>
      <w:proofErr w:type="spellStart"/>
      <w:r w:rsidRPr="00987E0F">
        <w:rPr>
          <w:rFonts w:ascii="Tahoma" w:hAnsi="Tahoma"/>
          <w:color w:val="44546A" w:themeColor="text2"/>
        </w:rPr>
        <w:t>Itza</w:t>
      </w:r>
      <w:proofErr w:type="spellEnd"/>
      <w:r w:rsidRPr="00987E0F">
        <w:rPr>
          <w:rFonts w:ascii="Tahoma" w:hAnsi="Tahoma"/>
          <w:color w:val="44546A" w:themeColor="text2"/>
        </w:rPr>
        <w:t xml:space="preserve">. Capitale Maya dello Yucatan, fiorita fra il V ed il X secolo D.C. Si possono visitare gli imponenti monumenti delle zone archeologiche settentrionale e centrale; il Tempio di </w:t>
      </w:r>
      <w:proofErr w:type="spellStart"/>
      <w:r w:rsidRPr="00987E0F">
        <w:rPr>
          <w:rFonts w:ascii="Tahoma" w:hAnsi="Tahoma"/>
          <w:color w:val="44546A" w:themeColor="text2"/>
        </w:rPr>
        <w:t>Kukulkan</w:t>
      </w:r>
      <w:proofErr w:type="spellEnd"/>
      <w:r w:rsidRPr="00987E0F">
        <w:rPr>
          <w:rFonts w:ascii="Tahoma" w:hAnsi="Tahoma"/>
          <w:color w:val="44546A" w:themeColor="text2"/>
        </w:rPr>
        <w:t xml:space="preserve">, il Tempio dei Guerrieri, il Gioco della Palla ed il Pozzo dei Sacrifici. Pranzo in ristorante.  Proseguimento per la Riviera Maya. Rilascio dei passeggeri al complesso </w:t>
      </w:r>
      <w:proofErr w:type="spellStart"/>
      <w:r w:rsidRPr="00987E0F">
        <w:rPr>
          <w:rFonts w:ascii="Tahoma" w:hAnsi="Tahoma"/>
          <w:color w:val="44546A" w:themeColor="text2"/>
        </w:rPr>
        <w:t>Barcelo</w:t>
      </w:r>
      <w:proofErr w:type="spellEnd"/>
      <w:r w:rsidRPr="00987E0F">
        <w:rPr>
          <w:rFonts w:ascii="Tahoma" w:hAnsi="Tahoma"/>
          <w:color w:val="44546A" w:themeColor="text2"/>
        </w:rPr>
        <w:t xml:space="preserve"> Maya Riviera Maya.</w:t>
      </w:r>
    </w:p>
    <w:p w14:paraId="4D6D9DF8" w14:textId="77777777" w:rsidR="00987E0F" w:rsidRPr="00987E0F" w:rsidRDefault="00987E0F" w:rsidP="00987E0F">
      <w:pPr>
        <w:rPr>
          <w:rFonts w:ascii="Tahoma" w:hAnsi="Tahoma"/>
          <w:b/>
          <w:bCs/>
          <w:color w:val="44546A" w:themeColor="text2"/>
        </w:rPr>
      </w:pPr>
      <w:r w:rsidRPr="00987E0F">
        <w:rPr>
          <w:rFonts w:ascii="Tahoma" w:hAnsi="Tahoma"/>
          <w:b/>
          <w:bCs/>
          <w:color w:val="44546A" w:themeColor="text2"/>
        </w:rPr>
        <w:t>5° - 7° Giorno</w:t>
      </w:r>
      <w:r w:rsidRPr="00987E0F">
        <w:rPr>
          <w:rFonts w:ascii="Tahoma" w:hAnsi="Tahoma"/>
          <w:b/>
          <w:bCs/>
          <w:color w:val="44546A" w:themeColor="text2"/>
        </w:rPr>
        <w:tab/>
        <w:t xml:space="preserve">Puerto </w:t>
      </w:r>
      <w:proofErr w:type="spellStart"/>
      <w:r w:rsidRPr="00987E0F">
        <w:rPr>
          <w:rFonts w:ascii="Tahoma" w:hAnsi="Tahoma"/>
          <w:b/>
          <w:bCs/>
          <w:color w:val="44546A" w:themeColor="text2"/>
        </w:rPr>
        <w:t>Aventuras</w:t>
      </w:r>
      <w:proofErr w:type="spellEnd"/>
      <w:r w:rsidRPr="00987E0F">
        <w:rPr>
          <w:rFonts w:ascii="Tahoma" w:hAnsi="Tahoma"/>
          <w:b/>
          <w:bCs/>
          <w:color w:val="44546A" w:themeColor="text2"/>
        </w:rPr>
        <w:t xml:space="preserve"> – Riviera Maya</w:t>
      </w:r>
    </w:p>
    <w:p w14:paraId="015222AB" w14:textId="77777777" w:rsidR="00987E0F" w:rsidRPr="00987E0F" w:rsidRDefault="00987E0F" w:rsidP="00987E0F">
      <w:pPr>
        <w:rPr>
          <w:rFonts w:ascii="Tahoma" w:hAnsi="Tahoma"/>
          <w:color w:val="44546A" w:themeColor="text2"/>
        </w:rPr>
      </w:pPr>
      <w:r w:rsidRPr="00987E0F">
        <w:rPr>
          <w:rFonts w:ascii="Tahoma" w:hAnsi="Tahoma"/>
          <w:color w:val="44546A" w:themeColor="text2"/>
        </w:rPr>
        <w:t xml:space="preserve">Soggiorno mare presso Hotel </w:t>
      </w:r>
      <w:proofErr w:type="spellStart"/>
      <w:r w:rsidRPr="00987E0F">
        <w:rPr>
          <w:rFonts w:ascii="Tahoma" w:hAnsi="Tahoma"/>
          <w:color w:val="44546A" w:themeColor="text2"/>
        </w:rPr>
        <w:t>Barcelo</w:t>
      </w:r>
      <w:proofErr w:type="spellEnd"/>
      <w:r w:rsidRPr="00987E0F">
        <w:rPr>
          <w:rFonts w:ascii="Tahoma" w:hAnsi="Tahoma"/>
          <w:color w:val="44546A" w:themeColor="text2"/>
        </w:rPr>
        <w:t xml:space="preserve"> Maya </w:t>
      </w:r>
      <w:proofErr w:type="spellStart"/>
      <w:r w:rsidRPr="00987E0F">
        <w:rPr>
          <w:rFonts w:ascii="Tahoma" w:hAnsi="Tahoma"/>
          <w:color w:val="44546A" w:themeColor="text2"/>
        </w:rPr>
        <w:t>Grand</w:t>
      </w:r>
      <w:proofErr w:type="spellEnd"/>
      <w:r w:rsidRPr="00987E0F">
        <w:rPr>
          <w:rFonts w:ascii="Tahoma" w:hAnsi="Tahoma"/>
          <w:color w:val="44546A" w:themeColor="text2"/>
        </w:rPr>
        <w:t xml:space="preserve"> </w:t>
      </w:r>
      <w:proofErr w:type="spellStart"/>
      <w:r w:rsidRPr="00987E0F">
        <w:rPr>
          <w:rFonts w:ascii="Tahoma" w:hAnsi="Tahoma"/>
          <w:color w:val="44546A" w:themeColor="text2"/>
        </w:rPr>
        <w:t>Resort</w:t>
      </w:r>
      <w:proofErr w:type="spellEnd"/>
      <w:r w:rsidRPr="00987E0F">
        <w:rPr>
          <w:rFonts w:ascii="Tahoma" w:hAnsi="Tahoma"/>
          <w:color w:val="44546A" w:themeColor="text2"/>
        </w:rPr>
        <w:t xml:space="preserve"> con trattamento di </w:t>
      </w:r>
      <w:proofErr w:type="spellStart"/>
      <w:r w:rsidRPr="00987E0F">
        <w:rPr>
          <w:rFonts w:ascii="Tahoma" w:hAnsi="Tahoma"/>
          <w:color w:val="44546A" w:themeColor="text2"/>
        </w:rPr>
        <w:t>All</w:t>
      </w:r>
      <w:proofErr w:type="spellEnd"/>
      <w:r w:rsidRPr="00987E0F">
        <w:rPr>
          <w:rFonts w:ascii="Tahoma" w:hAnsi="Tahoma"/>
          <w:color w:val="44546A" w:themeColor="text2"/>
        </w:rPr>
        <w:t xml:space="preserve"> Inclusive</w:t>
      </w:r>
    </w:p>
    <w:p w14:paraId="470898FE" w14:textId="77777777" w:rsidR="00987E0F" w:rsidRPr="00987E0F" w:rsidRDefault="00987E0F" w:rsidP="00987E0F">
      <w:pPr>
        <w:rPr>
          <w:rFonts w:ascii="Tahoma" w:hAnsi="Tahoma"/>
          <w:b/>
          <w:bCs/>
          <w:color w:val="44546A" w:themeColor="text2"/>
        </w:rPr>
      </w:pPr>
      <w:r w:rsidRPr="00987E0F">
        <w:rPr>
          <w:rFonts w:ascii="Tahoma" w:hAnsi="Tahoma"/>
          <w:b/>
          <w:bCs/>
          <w:color w:val="44546A" w:themeColor="text2"/>
        </w:rPr>
        <w:t>8º Giorno </w:t>
      </w:r>
    </w:p>
    <w:p w14:paraId="2FE21BD2" w14:textId="77777777" w:rsidR="00987E0F" w:rsidRPr="00987E0F" w:rsidRDefault="00987E0F" w:rsidP="00987E0F">
      <w:pPr>
        <w:rPr>
          <w:rFonts w:ascii="Tahoma" w:hAnsi="Tahoma"/>
          <w:color w:val="44546A" w:themeColor="text2"/>
        </w:rPr>
      </w:pPr>
      <w:r w:rsidRPr="00987E0F">
        <w:rPr>
          <w:rFonts w:ascii="Tahoma" w:hAnsi="Tahoma"/>
          <w:color w:val="44546A" w:themeColor="text2"/>
        </w:rPr>
        <w:t>Trasferimento all’aeroporto di Cancun e partenza</w:t>
      </w:r>
    </w:p>
    <w:p w14:paraId="10521A8A" w14:textId="77777777" w:rsidR="00987E0F" w:rsidRPr="00987E0F" w:rsidRDefault="00987E0F" w:rsidP="00987E0F">
      <w:pPr>
        <w:rPr>
          <w:rFonts w:ascii="Tahoma" w:hAnsi="Tahoma"/>
          <w:b/>
          <w:bCs/>
          <w:color w:val="44546A" w:themeColor="text2"/>
        </w:rPr>
      </w:pPr>
      <w:r w:rsidRPr="00987E0F">
        <w:rPr>
          <w:rFonts w:ascii="Tahoma" w:hAnsi="Tahoma"/>
          <w:b/>
          <w:bCs/>
          <w:color w:val="44546A" w:themeColor="text2"/>
        </w:rPr>
        <w:t>9° Giorno</w:t>
      </w:r>
    </w:p>
    <w:p w14:paraId="38D0CC0B" w14:textId="77777777" w:rsidR="00987E0F" w:rsidRPr="00987E0F" w:rsidRDefault="00987E0F" w:rsidP="00987E0F">
      <w:pPr>
        <w:rPr>
          <w:rFonts w:ascii="Tahoma" w:hAnsi="Tahoma"/>
          <w:color w:val="44546A" w:themeColor="text2"/>
        </w:rPr>
      </w:pPr>
      <w:r w:rsidRPr="00987E0F">
        <w:rPr>
          <w:rFonts w:ascii="Tahoma" w:hAnsi="Tahoma"/>
          <w:color w:val="44546A" w:themeColor="text2"/>
        </w:rPr>
        <w:t>Arrivo in Italia</w:t>
      </w:r>
    </w:p>
    <w:p w14:paraId="3D308668" w14:textId="77777777" w:rsidR="00987E0F" w:rsidRPr="00987E0F" w:rsidRDefault="00987E0F" w:rsidP="00987E0F">
      <w:pPr>
        <w:rPr>
          <w:rFonts w:ascii="Tahoma" w:hAnsi="Tahoma"/>
          <w:b/>
          <w:bCs/>
          <w:color w:val="44546A" w:themeColor="text2"/>
        </w:rPr>
      </w:pPr>
    </w:p>
    <w:p w14:paraId="09A11768" w14:textId="77777777" w:rsidR="00987E0F" w:rsidRPr="00987E0F" w:rsidRDefault="00987E0F" w:rsidP="00987E0F">
      <w:pPr>
        <w:rPr>
          <w:rFonts w:ascii="Tahoma" w:hAnsi="Tahoma"/>
          <w:color w:val="44546A" w:themeColor="text2"/>
        </w:rPr>
      </w:pPr>
      <w:r w:rsidRPr="00987E0F">
        <w:rPr>
          <w:rFonts w:ascii="Tahoma" w:hAnsi="Tahoma"/>
          <w:b/>
          <w:bCs/>
          <w:color w:val="44546A" w:themeColor="text2"/>
        </w:rPr>
        <w:t>OPERATIVI VOLO AL MOMENTO*:</w:t>
      </w:r>
    </w:p>
    <w:p w14:paraId="3AE5F33D" w14:textId="2766F515" w:rsidR="009E08FD" w:rsidRPr="009E08FD" w:rsidRDefault="009E08FD" w:rsidP="00987E0F">
      <w:pPr>
        <w:rPr>
          <w:rFonts w:ascii="Tahoma" w:hAnsi="Tahoma"/>
          <w:color w:val="FF0000"/>
        </w:rPr>
      </w:pPr>
      <w:r w:rsidRPr="009E08FD">
        <w:rPr>
          <w:rFonts w:ascii="Tahoma" w:hAnsi="Tahoma"/>
          <w:color w:val="FF0000"/>
        </w:rPr>
        <w:t>DA MILANO LINATE</w:t>
      </w:r>
      <w:r w:rsidRPr="009E08FD">
        <w:rPr>
          <w:rFonts w:ascii="Tahoma" w:hAnsi="Tahoma"/>
          <w:color w:val="FF0000"/>
        </w:rPr>
        <w:tab/>
      </w:r>
      <w:r w:rsidRPr="009E08FD">
        <w:rPr>
          <w:rFonts w:ascii="Tahoma" w:hAnsi="Tahoma"/>
          <w:color w:val="FF0000"/>
        </w:rPr>
        <w:tab/>
      </w:r>
      <w:r w:rsidRPr="009E08FD">
        <w:rPr>
          <w:rFonts w:ascii="Tahoma" w:hAnsi="Tahoma"/>
          <w:color w:val="FF0000"/>
        </w:rPr>
        <w:tab/>
      </w:r>
      <w:r w:rsidRPr="009E08FD">
        <w:rPr>
          <w:rFonts w:ascii="Tahoma" w:hAnsi="Tahoma"/>
          <w:color w:val="FF0000"/>
        </w:rPr>
        <w:tab/>
      </w:r>
      <w:r w:rsidRPr="009E08FD">
        <w:rPr>
          <w:rFonts w:ascii="Tahoma" w:hAnsi="Tahoma"/>
          <w:color w:val="FF0000"/>
        </w:rPr>
        <w:tab/>
      </w:r>
      <w:r w:rsidRPr="009E08FD">
        <w:rPr>
          <w:rFonts w:ascii="Tahoma" w:hAnsi="Tahoma"/>
          <w:color w:val="FF0000"/>
        </w:rPr>
        <w:tab/>
        <w:t>DA ROMA FIUMICINO</w:t>
      </w:r>
    </w:p>
    <w:p w14:paraId="040B992C" w14:textId="514E10C3" w:rsidR="00987E0F" w:rsidRPr="00987E0F" w:rsidRDefault="00987E0F" w:rsidP="00987E0F">
      <w:pPr>
        <w:rPr>
          <w:rFonts w:ascii="Tahoma" w:hAnsi="Tahoma"/>
          <w:color w:val="44546A" w:themeColor="text2"/>
          <w:lang w:val="es-ES"/>
        </w:rPr>
      </w:pPr>
      <w:r w:rsidRPr="00987E0F">
        <w:rPr>
          <w:rFonts w:ascii="Tahoma" w:hAnsi="Tahoma"/>
          <w:color w:val="44546A" w:themeColor="text2"/>
          <w:lang w:val="es-ES"/>
        </w:rPr>
        <w:t>24FEB</w:t>
      </w:r>
      <w:r w:rsidRPr="00987E0F">
        <w:rPr>
          <w:rFonts w:ascii="Tahoma" w:hAnsi="Tahoma"/>
          <w:color w:val="44546A" w:themeColor="text2"/>
          <w:lang w:val="es-ES"/>
        </w:rPr>
        <w:tab/>
        <w:t xml:space="preserve"> LINFRA </w:t>
      </w:r>
      <w:r w:rsidRPr="00987E0F">
        <w:rPr>
          <w:rFonts w:ascii="Tahoma" w:hAnsi="Tahoma"/>
          <w:color w:val="44546A" w:themeColor="text2"/>
          <w:lang w:val="es-ES"/>
        </w:rPr>
        <w:tab/>
        <w:t>06:25 - 07:45</w:t>
      </w:r>
      <w:r w:rsidRPr="00987E0F">
        <w:rPr>
          <w:rFonts w:ascii="Tahoma" w:hAnsi="Tahoma"/>
          <w:color w:val="44546A" w:themeColor="text2"/>
          <w:lang w:val="es-ES"/>
        </w:rPr>
        <w:tab/>
      </w:r>
      <w:r w:rsidRPr="00987E0F">
        <w:rPr>
          <w:rFonts w:ascii="Tahoma" w:hAnsi="Tahoma"/>
          <w:color w:val="44546A" w:themeColor="text2"/>
          <w:lang w:val="es-ES"/>
        </w:rPr>
        <w:tab/>
      </w:r>
      <w:r w:rsidRPr="00987E0F">
        <w:rPr>
          <w:rFonts w:ascii="Tahoma" w:hAnsi="Tahoma"/>
          <w:color w:val="44546A" w:themeColor="text2"/>
          <w:lang w:val="es-ES"/>
        </w:rPr>
        <w:tab/>
        <w:t>24FEB</w:t>
      </w:r>
      <w:r w:rsidRPr="00987E0F">
        <w:rPr>
          <w:rFonts w:ascii="Tahoma" w:hAnsi="Tahoma"/>
          <w:color w:val="44546A" w:themeColor="text2"/>
          <w:lang w:val="es-ES"/>
        </w:rPr>
        <w:tab/>
        <w:t xml:space="preserve">FCOFRA </w:t>
      </w:r>
      <w:r w:rsidRPr="00987E0F">
        <w:rPr>
          <w:rFonts w:ascii="Tahoma" w:hAnsi="Tahoma"/>
          <w:color w:val="44546A" w:themeColor="text2"/>
          <w:lang w:val="es-ES"/>
        </w:rPr>
        <w:tab/>
        <w:t>07:05 - 09:05</w:t>
      </w:r>
      <w:bookmarkStart w:id="0" w:name="_GoBack"/>
      <w:bookmarkEnd w:id="0"/>
    </w:p>
    <w:p w14:paraId="4BFFDCCA" w14:textId="77777777" w:rsidR="00987E0F" w:rsidRPr="00987E0F" w:rsidRDefault="00987E0F" w:rsidP="00987E0F">
      <w:pPr>
        <w:rPr>
          <w:rFonts w:ascii="Tahoma" w:hAnsi="Tahoma"/>
          <w:color w:val="44546A" w:themeColor="text2"/>
          <w:lang w:val="es-ES"/>
        </w:rPr>
      </w:pPr>
      <w:r w:rsidRPr="00987E0F">
        <w:rPr>
          <w:rFonts w:ascii="Tahoma" w:hAnsi="Tahoma"/>
          <w:color w:val="44546A" w:themeColor="text2"/>
          <w:lang w:val="es-ES"/>
        </w:rPr>
        <w:t>24FEB</w:t>
      </w:r>
      <w:r w:rsidRPr="00987E0F">
        <w:rPr>
          <w:rFonts w:ascii="Tahoma" w:hAnsi="Tahoma"/>
          <w:color w:val="44546A" w:themeColor="text2"/>
          <w:lang w:val="es-ES"/>
        </w:rPr>
        <w:tab/>
        <w:t xml:space="preserve"> FRACUN </w:t>
      </w:r>
      <w:r w:rsidRPr="00987E0F">
        <w:rPr>
          <w:rFonts w:ascii="Tahoma" w:hAnsi="Tahoma"/>
          <w:color w:val="44546A" w:themeColor="text2"/>
          <w:lang w:val="es-ES"/>
        </w:rPr>
        <w:tab/>
        <w:t>10:25 - 16:20</w:t>
      </w:r>
      <w:r w:rsidRPr="00987E0F">
        <w:rPr>
          <w:rFonts w:ascii="Tahoma" w:hAnsi="Tahoma"/>
          <w:color w:val="44546A" w:themeColor="text2"/>
          <w:lang w:val="es-ES"/>
        </w:rPr>
        <w:tab/>
      </w:r>
      <w:r w:rsidRPr="00987E0F">
        <w:rPr>
          <w:rFonts w:ascii="Tahoma" w:hAnsi="Tahoma"/>
          <w:color w:val="44546A" w:themeColor="text2"/>
          <w:lang w:val="es-ES"/>
        </w:rPr>
        <w:tab/>
      </w:r>
      <w:r w:rsidRPr="00987E0F">
        <w:rPr>
          <w:rFonts w:ascii="Tahoma" w:hAnsi="Tahoma"/>
          <w:color w:val="44546A" w:themeColor="text2"/>
          <w:lang w:val="es-ES"/>
        </w:rPr>
        <w:tab/>
        <w:t>24FEB</w:t>
      </w:r>
      <w:r w:rsidRPr="00987E0F">
        <w:rPr>
          <w:rFonts w:ascii="Tahoma" w:hAnsi="Tahoma"/>
          <w:color w:val="44546A" w:themeColor="text2"/>
          <w:lang w:val="es-ES"/>
        </w:rPr>
        <w:tab/>
        <w:t xml:space="preserve">FRACUN </w:t>
      </w:r>
      <w:r w:rsidRPr="00987E0F">
        <w:rPr>
          <w:rFonts w:ascii="Tahoma" w:hAnsi="Tahoma"/>
          <w:color w:val="44546A" w:themeColor="text2"/>
          <w:lang w:val="es-ES"/>
        </w:rPr>
        <w:tab/>
        <w:t>10:25 - 16:20</w:t>
      </w:r>
      <w:r w:rsidRPr="00987E0F">
        <w:rPr>
          <w:rFonts w:ascii="Tahoma" w:hAnsi="Tahoma"/>
          <w:color w:val="44546A" w:themeColor="text2"/>
          <w:lang w:val="es-ES"/>
        </w:rPr>
        <w:tab/>
      </w:r>
      <w:r w:rsidRPr="00987E0F">
        <w:rPr>
          <w:rFonts w:ascii="Tahoma" w:hAnsi="Tahoma"/>
          <w:color w:val="44546A" w:themeColor="text2"/>
          <w:lang w:val="es-ES"/>
        </w:rPr>
        <w:tab/>
      </w:r>
    </w:p>
    <w:p w14:paraId="31C606E1" w14:textId="77ADE156" w:rsidR="00987E0F" w:rsidRPr="00987E0F" w:rsidRDefault="00987E0F" w:rsidP="00987E0F">
      <w:pPr>
        <w:rPr>
          <w:rFonts w:ascii="Tahoma" w:hAnsi="Tahoma"/>
          <w:color w:val="44546A" w:themeColor="text2"/>
          <w:lang w:val="es-ES"/>
        </w:rPr>
      </w:pPr>
      <w:r w:rsidRPr="00987E0F">
        <w:rPr>
          <w:rFonts w:ascii="Tahoma" w:hAnsi="Tahoma"/>
          <w:color w:val="44546A" w:themeColor="text2"/>
          <w:lang w:val="es-ES"/>
        </w:rPr>
        <w:t xml:space="preserve">03MAR CUNFRA </w:t>
      </w:r>
      <w:r w:rsidRPr="00987E0F">
        <w:rPr>
          <w:rFonts w:ascii="Tahoma" w:hAnsi="Tahoma"/>
          <w:color w:val="44546A" w:themeColor="text2"/>
          <w:lang w:val="es-ES"/>
        </w:rPr>
        <w:tab/>
        <w:t>18:05 - 10:15 + 1</w:t>
      </w:r>
      <w:r w:rsidRPr="00987E0F">
        <w:rPr>
          <w:rFonts w:ascii="Tahoma" w:hAnsi="Tahoma"/>
          <w:color w:val="44546A" w:themeColor="text2"/>
          <w:lang w:val="es-ES"/>
        </w:rPr>
        <w:tab/>
      </w:r>
      <w:r w:rsidRPr="00987E0F">
        <w:rPr>
          <w:rFonts w:ascii="Tahoma" w:hAnsi="Tahoma"/>
          <w:color w:val="44546A" w:themeColor="text2"/>
          <w:lang w:val="es-ES"/>
        </w:rPr>
        <w:tab/>
      </w:r>
      <w:r w:rsidRPr="00987E0F">
        <w:rPr>
          <w:rFonts w:ascii="Tahoma" w:hAnsi="Tahoma"/>
          <w:color w:val="44546A" w:themeColor="text2"/>
          <w:lang w:val="es-ES"/>
        </w:rPr>
        <w:tab/>
        <w:t xml:space="preserve">03MARCUNFRA </w:t>
      </w:r>
      <w:r w:rsidRPr="00987E0F">
        <w:rPr>
          <w:rFonts w:ascii="Tahoma" w:hAnsi="Tahoma"/>
          <w:color w:val="44546A" w:themeColor="text2"/>
          <w:lang w:val="es-ES"/>
        </w:rPr>
        <w:tab/>
        <w:t>18:05 - 10:15 + 1</w:t>
      </w:r>
    </w:p>
    <w:p w14:paraId="1502A2E2" w14:textId="731AFB5D" w:rsidR="00987E0F" w:rsidRPr="00530F35" w:rsidRDefault="00987E0F" w:rsidP="00987E0F">
      <w:pPr>
        <w:rPr>
          <w:rFonts w:ascii="Tahoma" w:hAnsi="Tahoma"/>
          <w:color w:val="44546A" w:themeColor="text2"/>
          <w:lang w:val="es-ES"/>
        </w:rPr>
      </w:pPr>
      <w:r w:rsidRPr="00530F35">
        <w:rPr>
          <w:rFonts w:ascii="Tahoma" w:hAnsi="Tahoma"/>
          <w:color w:val="44546A" w:themeColor="text2"/>
          <w:lang w:val="es-ES"/>
        </w:rPr>
        <w:t>04MAR FRALIN</w:t>
      </w:r>
      <w:r w:rsidRPr="00530F35">
        <w:rPr>
          <w:rFonts w:ascii="Tahoma" w:hAnsi="Tahoma"/>
          <w:color w:val="44546A" w:themeColor="text2"/>
          <w:lang w:val="es-ES"/>
        </w:rPr>
        <w:tab/>
        <w:t>11:30 - 12:45</w:t>
      </w:r>
      <w:r w:rsidRPr="00530F35">
        <w:rPr>
          <w:rFonts w:ascii="Tahoma" w:hAnsi="Tahoma"/>
          <w:color w:val="44546A" w:themeColor="text2"/>
          <w:lang w:val="es-ES"/>
        </w:rPr>
        <w:tab/>
      </w:r>
      <w:r w:rsidRPr="00530F35">
        <w:rPr>
          <w:rFonts w:ascii="Tahoma" w:hAnsi="Tahoma"/>
          <w:color w:val="44546A" w:themeColor="text2"/>
          <w:lang w:val="es-ES"/>
        </w:rPr>
        <w:tab/>
      </w:r>
      <w:r w:rsidRPr="00530F35">
        <w:rPr>
          <w:rFonts w:ascii="Tahoma" w:hAnsi="Tahoma"/>
          <w:color w:val="44546A" w:themeColor="text2"/>
          <w:lang w:val="es-ES"/>
        </w:rPr>
        <w:tab/>
        <w:t>04MAR FRAFCO</w:t>
      </w:r>
      <w:r w:rsidRPr="00530F35">
        <w:rPr>
          <w:rFonts w:ascii="Tahoma" w:hAnsi="Tahoma"/>
          <w:color w:val="44546A" w:themeColor="text2"/>
          <w:lang w:val="es-ES"/>
        </w:rPr>
        <w:tab/>
        <w:t>16:05 - 17:55</w:t>
      </w:r>
    </w:p>
    <w:p w14:paraId="212F73F9" w14:textId="77777777" w:rsidR="00987E0F" w:rsidRPr="00987E0F" w:rsidRDefault="00987E0F" w:rsidP="00987E0F">
      <w:pPr>
        <w:rPr>
          <w:rFonts w:ascii="Tahoma" w:hAnsi="Tahoma"/>
          <w:color w:val="44546A" w:themeColor="text2"/>
        </w:rPr>
      </w:pPr>
      <w:r w:rsidRPr="00987E0F">
        <w:rPr>
          <w:rFonts w:ascii="Tahoma" w:hAnsi="Tahoma"/>
          <w:color w:val="44546A" w:themeColor="text2"/>
        </w:rPr>
        <w:t>*: Gli operativi sono sempre soggetti a variazioni</w:t>
      </w:r>
    </w:p>
    <w:p w14:paraId="3480CFF4" w14:textId="77777777" w:rsidR="00987E0F" w:rsidRPr="00987E0F" w:rsidRDefault="00987E0F" w:rsidP="00987E0F">
      <w:pPr>
        <w:jc w:val="both"/>
        <w:rPr>
          <w:rFonts w:ascii="Tahoma" w:hAnsi="Tahoma"/>
          <w:b/>
          <w:bCs/>
          <w:color w:val="44546A" w:themeColor="text2"/>
        </w:rPr>
      </w:pPr>
    </w:p>
    <w:p w14:paraId="4CB69BD5" w14:textId="3946D8F4" w:rsidR="00987E0F" w:rsidRPr="00987E0F" w:rsidRDefault="00987E0F" w:rsidP="00987E0F">
      <w:pPr>
        <w:jc w:val="center"/>
        <w:rPr>
          <w:rFonts w:ascii="Tahoma" w:hAnsi="Tahoma"/>
          <w:b/>
          <w:bCs/>
          <w:color w:val="FF0000"/>
          <w:sz w:val="44"/>
          <w:szCs w:val="44"/>
        </w:rPr>
      </w:pPr>
      <w:r w:rsidRPr="00987E0F">
        <w:rPr>
          <w:rFonts w:ascii="Tahoma" w:hAnsi="Tahoma"/>
          <w:b/>
          <w:bCs/>
          <w:color w:val="FF0000"/>
          <w:sz w:val="44"/>
          <w:szCs w:val="44"/>
        </w:rPr>
        <w:t>QUOTA</w:t>
      </w:r>
      <w:r w:rsidR="00530F35">
        <w:rPr>
          <w:rFonts w:ascii="Tahoma" w:hAnsi="Tahoma"/>
          <w:b/>
          <w:bCs/>
          <w:color w:val="FF0000"/>
          <w:sz w:val="44"/>
          <w:szCs w:val="44"/>
        </w:rPr>
        <w:t xml:space="preserve"> SOCIO CRAL </w:t>
      </w:r>
      <w:r w:rsidRPr="00987E0F">
        <w:rPr>
          <w:rFonts w:ascii="Tahoma" w:hAnsi="Tahoma"/>
          <w:b/>
          <w:bCs/>
          <w:color w:val="FF0000"/>
          <w:sz w:val="44"/>
          <w:szCs w:val="44"/>
        </w:rPr>
        <w:t xml:space="preserve"> € 2.</w:t>
      </w:r>
      <w:r w:rsidR="00530F35">
        <w:rPr>
          <w:rFonts w:ascii="Tahoma" w:hAnsi="Tahoma"/>
          <w:b/>
          <w:bCs/>
          <w:color w:val="FF0000"/>
          <w:sz w:val="44"/>
          <w:szCs w:val="44"/>
        </w:rPr>
        <w:t>65</w:t>
      </w:r>
      <w:r w:rsidRPr="00987E0F">
        <w:rPr>
          <w:rFonts w:ascii="Tahoma" w:hAnsi="Tahoma"/>
          <w:b/>
          <w:bCs/>
          <w:color w:val="FF0000"/>
          <w:sz w:val="44"/>
          <w:szCs w:val="44"/>
        </w:rPr>
        <w:t>0,00 per persona</w:t>
      </w:r>
    </w:p>
    <w:p w14:paraId="48628812" w14:textId="77777777" w:rsidR="00987E0F" w:rsidRDefault="00987E0F" w:rsidP="00987E0F">
      <w:pPr>
        <w:rPr>
          <w:rFonts w:ascii="Tahoma" w:hAnsi="Tahoma"/>
          <w:b/>
          <w:bCs/>
          <w:color w:val="FF0000"/>
        </w:rPr>
      </w:pPr>
    </w:p>
    <w:p w14:paraId="49E0C3D3" w14:textId="77777777" w:rsidR="00987E0F" w:rsidRDefault="00987E0F" w:rsidP="00987E0F">
      <w:pPr>
        <w:rPr>
          <w:rFonts w:ascii="Tahoma" w:hAnsi="Tahoma"/>
          <w:b/>
          <w:bCs/>
          <w:color w:val="FF0000"/>
        </w:rPr>
      </w:pPr>
    </w:p>
    <w:p w14:paraId="14850C34" w14:textId="070AF189" w:rsidR="00987E0F" w:rsidRPr="00987E0F" w:rsidRDefault="00987E0F" w:rsidP="00987E0F">
      <w:pPr>
        <w:rPr>
          <w:rFonts w:ascii="Tahoma" w:hAnsi="Tahoma"/>
          <w:b/>
          <w:bCs/>
          <w:color w:val="FF0000"/>
        </w:rPr>
      </w:pPr>
      <w:r w:rsidRPr="00987E0F">
        <w:rPr>
          <w:rFonts w:ascii="Tahoma" w:hAnsi="Tahoma"/>
          <w:b/>
          <w:bCs/>
          <w:color w:val="FF0000"/>
        </w:rPr>
        <w:t>Da aggiungere:</w:t>
      </w:r>
    </w:p>
    <w:p w14:paraId="4F31E7DA" w14:textId="77777777" w:rsidR="00987E0F" w:rsidRPr="00987E0F" w:rsidRDefault="00987E0F" w:rsidP="00987E0F">
      <w:pPr>
        <w:jc w:val="both"/>
        <w:rPr>
          <w:rFonts w:ascii="Tahoma" w:hAnsi="Tahoma"/>
          <w:color w:val="44546A" w:themeColor="text2"/>
        </w:rPr>
      </w:pPr>
      <w:r w:rsidRPr="00987E0F">
        <w:rPr>
          <w:rFonts w:ascii="Tahoma" w:hAnsi="Tahoma"/>
          <w:color w:val="44546A" w:themeColor="text2"/>
        </w:rPr>
        <w:t>Tasse aeroportuali Internazionali non incluse € 489,00 per persona</w:t>
      </w:r>
    </w:p>
    <w:p w14:paraId="4898828B" w14:textId="77777777" w:rsidR="00987E0F" w:rsidRPr="00987E0F" w:rsidRDefault="00987E0F" w:rsidP="00987E0F">
      <w:pPr>
        <w:jc w:val="both"/>
        <w:rPr>
          <w:rFonts w:ascii="Tahoma" w:hAnsi="Tahoma"/>
          <w:color w:val="44546A" w:themeColor="text2"/>
        </w:rPr>
      </w:pPr>
      <w:r w:rsidRPr="00987E0F">
        <w:rPr>
          <w:rFonts w:ascii="Tahoma" w:hAnsi="Tahoma"/>
          <w:color w:val="44546A" w:themeColor="text2"/>
        </w:rPr>
        <w:t xml:space="preserve">Quota Gestione pratica non </w:t>
      </w:r>
      <w:proofErr w:type="spellStart"/>
      <w:r w:rsidRPr="00987E0F">
        <w:rPr>
          <w:rFonts w:ascii="Tahoma" w:hAnsi="Tahoma"/>
          <w:color w:val="44546A" w:themeColor="text2"/>
        </w:rPr>
        <w:t>inclusa</w:t>
      </w:r>
      <w:proofErr w:type="spellEnd"/>
      <w:r w:rsidRPr="00987E0F">
        <w:rPr>
          <w:rFonts w:ascii="Tahoma" w:hAnsi="Tahoma"/>
          <w:color w:val="44546A" w:themeColor="text2"/>
        </w:rPr>
        <w:t xml:space="preserve"> obbligatoria con polizza medico (1.000.000,00 massimale), bagaglio, annullamento, Blocca prezzo € 98,00 per persona</w:t>
      </w:r>
    </w:p>
    <w:p w14:paraId="6F228111" w14:textId="77777777" w:rsidR="00987E0F" w:rsidRDefault="00987E0F" w:rsidP="00987E0F">
      <w:pPr>
        <w:jc w:val="both"/>
        <w:rPr>
          <w:rFonts w:ascii="Tahoma" w:hAnsi="Tahoma"/>
          <w:color w:val="44546A" w:themeColor="text2"/>
        </w:rPr>
      </w:pPr>
    </w:p>
    <w:p w14:paraId="3759715F" w14:textId="795584FF" w:rsidR="00987E0F" w:rsidRPr="00987E0F" w:rsidRDefault="00987E0F" w:rsidP="00987E0F">
      <w:pPr>
        <w:jc w:val="both"/>
        <w:rPr>
          <w:rFonts w:ascii="Tahoma" w:hAnsi="Tahoma"/>
          <w:b/>
          <w:bCs/>
          <w:color w:val="FF0000"/>
        </w:rPr>
      </w:pPr>
      <w:r w:rsidRPr="00987E0F">
        <w:rPr>
          <w:rFonts w:ascii="Tahoma" w:hAnsi="Tahoma"/>
          <w:b/>
          <w:bCs/>
          <w:color w:val="FF0000"/>
        </w:rPr>
        <w:t xml:space="preserve">Supplementi e Riduzioni: </w:t>
      </w:r>
    </w:p>
    <w:p w14:paraId="1DD4DB00" w14:textId="19BE5F44" w:rsidR="00987E0F" w:rsidRPr="00987E0F" w:rsidRDefault="00987E0F" w:rsidP="00987E0F">
      <w:pPr>
        <w:jc w:val="both"/>
        <w:rPr>
          <w:rFonts w:ascii="Tahoma" w:hAnsi="Tahoma"/>
          <w:color w:val="44546A" w:themeColor="text2"/>
        </w:rPr>
      </w:pPr>
      <w:r w:rsidRPr="00987E0F">
        <w:rPr>
          <w:rFonts w:ascii="Tahoma" w:hAnsi="Tahoma"/>
          <w:color w:val="44546A" w:themeColor="text2"/>
        </w:rPr>
        <w:t>Eventuale supplemento singola € 840,00</w:t>
      </w:r>
    </w:p>
    <w:p w14:paraId="09E253F0" w14:textId="77777777" w:rsidR="00987E0F" w:rsidRPr="00987E0F" w:rsidRDefault="00987E0F" w:rsidP="00987E0F">
      <w:pPr>
        <w:jc w:val="both"/>
        <w:rPr>
          <w:rFonts w:ascii="Tahoma" w:hAnsi="Tahoma"/>
          <w:color w:val="44546A" w:themeColor="text2"/>
        </w:rPr>
      </w:pPr>
      <w:r w:rsidRPr="00987E0F">
        <w:rPr>
          <w:rFonts w:ascii="Tahoma" w:hAnsi="Tahoma"/>
          <w:color w:val="44546A" w:themeColor="text2"/>
        </w:rPr>
        <w:t>Riduzione Bambini fino a 12 anni non compiuti -25% - Riduzione terzo letto adulti € 50,00</w:t>
      </w:r>
    </w:p>
    <w:p w14:paraId="4ABAD5DC" w14:textId="77777777" w:rsidR="00987E0F" w:rsidRPr="00987E0F" w:rsidRDefault="00987E0F" w:rsidP="00987E0F">
      <w:pPr>
        <w:jc w:val="both"/>
        <w:rPr>
          <w:rFonts w:ascii="Tahoma" w:hAnsi="Tahoma"/>
          <w:color w:val="44546A" w:themeColor="text2"/>
        </w:rPr>
      </w:pPr>
    </w:p>
    <w:p w14:paraId="7CAB312F" w14:textId="77777777" w:rsidR="00987E0F" w:rsidRPr="00987E0F" w:rsidRDefault="00987E0F" w:rsidP="00987E0F">
      <w:pPr>
        <w:jc w:val="both"/>
        <w:rPr>
          <w:rFonts w:ascii="Tahoma" w:hAnsi="Tahoma"/>
          <w:color w:val="44546A" w:themeColor="text2"/>
        </w:rPr>
      </w:pPr>
      <w:r w:rsidRPr="00987E0F">
        <w:rPr>
          <w:rFonts w:ascii="Tahoma" w:hAnsi="Tahoma"/>
          <w:color w:val="44546A" w:themeColor="text2"/>
        </w:rPr>
        <w:t xml:space="preserve">Tasse di soggiorno per ogni entrata in Messico, </w:t>
      </w:r>
      <w:r w:rsidRPr="00530F35">
        <w:rPr>
          <w:rFonts w:ascii="Tahoma" w:hAnsi="Tahoma"/>
          <w:color w:val="44546A" w:themeColor="text2"/>
        </w:rPr>
        <w:t>Esta per transito USA</w:t>
      </w:r>
      <w:r w:rsidRPr="00987E0F">
        <w:rPr>
          <w:rFonts w:ascii="Tahoma" w:hAnsi="Tahoma"/>
          <w:color w:val="44546A" w:themeColor="text2"/>
        </w:rPr>
        <w:t xml:space="preserve">, le cene ed i pasti non indicati nel programma, bevande ed </w:t>
      </w:r>
      <w:proofErr w:type="spellStart"/>
      <w:r w:rsidRPr="00987E0F">
        <w:rPr>
          <w:rFonts w:ascii="Tahoma" w:hAnsi="Tahoma"/>
          <w:color w:val="44546A" w:themeColor="text2"/>
        </w:rPr>
        <w:t>extras</w:t>
      </w:r>
      <w:proofErr w:type="spellEnd"/>
      <w:r w:rsidRPr="00987E0F">
        <w:rPr>
          <w:rFonts w:ascii="Tahoma" w:hAnsi="Tahoma"/>
          <w:color w:val="44546A" w:themeColor="text2"/>
        </w:rPr>
        <w:t xml:space="preserve"> personali negli hotels e nei ristoranti, Mance ad autisti e guide, non inclusi a cura del passeggero </w:t>
      </w:r>
    </w:p>
    <w:p w14:paraId="4E8AD73A" w14:textId="77777777" w:rsidR="00987E0F" w:rsidRPr="00987E0F" w:rsidRDefault="00987E0F" w:rsidP="00987E0F">
      <w:pPr>
        <w:rPr>
          <w:rFonts w:ascii="Tahoma" w:hAnsi="Tahoma"/>
          <w:color w:val="44546A" w:themeColor="text2"/>
        </w:rPr>
      </w:pPr>
    </w:p>
    <w:p w14:paraId="57D7DD42" w14:textId="77777777" w:rsidR="0067387C" w:rsidRPr="0067387C" w:rsidRDefault="00987E0F" w:rsidP="00987E0F">
      <w:pPr>
        <w:rPr>
          <w:rFonts w:ascii="Tahoma" w:hAnsi="Tahoma"/>
          <w:color w:val="FF0000"/>
        </w:rPr>
      </w:pPr>
      <w:r w:rsidRPr="0067387C">
        <w:rPr>
          <w:rFonts w:ascii="Tahoma" w:hAnsi="Tahoma"/>
          <w:color w:val="FF0000"/>
        </w:rPr>
        <w:t>La quotazione è basata sul cambio Euro – Dollaro 1= 1,12</w:t>
      </w:r>
    </w:p>
    <w:p w14:paraId="3F6FAF5A" w14:textId="0D0B2720" w:rsidR="00987E0F" w:rsidRPr="00987E0F" w:rsidRDefault="0067387C" w:rsidP="00987E0F">
      <w:pPr>
        <w:rPr>
          <w:rFonts w:ascii="Tahoma" w:hAnsi="Tahoma"/>
          <w:color w:val="44546A" w:themeColor="text2"/>
        </w:rPr>
      </w:pPr>
      <w:r>
        <w:rPr>
          <w:rFonts w:ascii="Tahoma" w:hAnsi="Tahoma"/>
          <w:color w:val="44546A" w:themeColor="text2"/>
        </w:rPr>
        <w:t>I</w:t>
      </w:r>
      <w:r w:rsidR="00987E0F" w:rsidRPr="00987E0F">
        <w:rPr>
          <w:rFonts w:ascii="Tahoma" w:hAnsi="Tahoma"/>
          <w:color w:val="44546A" w:themeColor="text2"/>
        </w:rPr>
        <w:t xml:space="preserve">n caso di oscillazioni dei tassi di cambio superiori al 4%, Jambo S.r.l. avrà facoltà di rivedere le quote di partecipazione nei limiti e nei termini previsti dalla legge </w:t>
      </w:r>
    </w:p>
    <w:p w14:paraId="0BC67EBB" w14:textId="726825F4" w:rsidR="00B71294" w:rsidRPr="00987E0F" w:rsidRDefault="00B71294" w:rsidP="00C31BBE">
      <w:pPr>
        <w:jc w:val="center"/>
        <w:rPr>
          <w:rFonts w:ascii="Tahoma" w:hAnsi="Tahoma" w:cs="Tahoma"/>
          <w:color w:val="44546A" w:themeColor="text2"/>
        </w:rPr>
      </w:pPr>
    </w:p>
    <w:p w14:paraId="50EE14B8" w14:textId="663250E5" w:rsidR="00917CAA" w:rsidRDefault="00917CAA" w:rsidP="00C31BBE">
      <w:pPr>
        <w:jc w:val="center"/>
        <w:rPr>
          <w:rFonts w:ascii="Tahoma" w:hAnsi="Tahoma" w:cs="Tahoma"/>
          <w:color w:val="1F3864" w:themeColor="accent1" w:themeShade="80"/>
        </w:rPr>
      </w:pPr>
    </w:p>
    <w:p w14:paraId="2E3011D0" w14:textId="77777777" w:rsidR="00917CAA" w:rsidRPr="00917CAA" w:rsidRDefault="00917CAA" w:rsidP="00917CAA">
      <w:pPr>
        <w:widowControl w:val="0"/>
        <w:jc w:val="center"/>
        <w:rPr>
          <w:rFonts w:ascii="Helvetica" w:eastAsia="Cambria" w:hAnsi="Helvetica" w:cs="Cambria"/>
          <w:b/>
          <w:color w:val="44546A" w:themeColor="text2"/>
          <w:u w:val="single"/>
          <w:lang w:eastAsia="ar-SA"/>
        </w:rPr>
      </w:pPr>
      <w:r w:rsidRPr="00917CAA">
        <w:rPr>
          <w:rFonts w:ascii="Helvetica" w:eastAsia="Cambria" w:hAnsi="Helvetica" w:cs="Cambria"/>
          <w:b/>
          <w:color w:val="44546A" w:themeColor="text2"/>
          <w:u w:val="single"/>
          <w:lang w:eastAsia="ar-SA"/>
        </w:rPr>
        <w:t>Organizzazione tecnica Jambo Group Tour Operator</w:t>
      </w:r>
    </w:p>
    <w:p w14:paraId="34BB194F" w14:textId="72868884" w:rsidR="00917CAA" w:rsidRPr="00376ADB" w:rsidRDefault="00917CAA" w:rsidP="00917CAA">
      <w:pPr>
        <w:jc w:val="center"/>
        <w:rPr>
          <w:rFonts w:ascii="Tahoma" w:hAnsi="Tahoma" w:cs="Tahoma"/>
          <w:color w:val="1F3864" w:themeColor="accent1" w:themeShade="80"/>
        </w:rPr>
      </w:pPr>
    </w:p>
    <w:sectPr w:rsidR="00917CAA" w:rsidRPr="00376ADB" w:rsidSect="00C66772">
      <w:headerReference w:type="default" r:id="rId8"/>
      <w:footerReference w:type="default" r:id="rId9"/>
      <w:pgSz w:w="11900" w:h="16820"/>
      <w:pgMar w:top="1417" w:right="560" w:bottom="1036" w:left="567" w:header="708"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EA2B1E" w14:textId="77777777" w:rsidR="001E15FF" w:rsidRDefault="001E15FF" w:rsidP="0093679F">
      <w:r>
        <w:separator/>
      </w:r>
    </w:p>
  </w:endnote>
  <w:endnote w:type="continuationSeparator" w:id="0">
    <w:p w14:paraId="61AC09B1" w14:textId="77777777" w:rsidR="001E15FF" w:rsidRDefault="001E15FF" w:rsidP="009367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ource Sans Pro">
    <w:charset w:val="00"/>
    <w:family w:val="swiss"/>
    <w:pitch w:val="variable"/>
    <w:sig w:usb0="600002F7" w:usb1="02000001" w:usb2="00000000" w:usb3="00000000" w:csb0="0000019F" w:csb1="00000000"/>
  </w:font>
  <w:font w:name="Mistral">
    <w:panose1 w:val="03090702030407020403"/>
    <w:charset w:val="00"/>
    <w:family w:val="script"/>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5418A4" w14:textId="44B7DC7C" w:rsidR="0093679F" w:rsidRDefault="00BF79E3" w:rsidP="0093679F">
    <w:pPr>
      <w:pStyle w:val="Pidipagina"/>
    </w:pPr>
    <w:r>
      <w:rPr>
        <w:noProof/>
        <w:lang w:eastAsia="it-IT"/>
      </w:rPr>
      <mc:AlternateContent>
        <mc:Choice Requires="wps">
          <w:drawing>
            <wp:anchor distT="0" distB="0" distL="114300" distR="114300" simplePos="0" relativeHeight="251654656" behindDoc="0" locked="0" layoutInCell="1" allowOverlap="1" wp14:anchorId="3BFD49E9" wp14:editId="7EC35CA4">
              <wp:simplePos x="0" y="0"/>
              <wp:positionH relativeFrom="column">
                <wp:posOffset>1516380</wp:posOffset>
              </wp:positionH>
              <wp:positionV relativeFrom="paragraph">
                <wp:posOffset>65405</wp:posOffset>
              </wp:positionV>
              <wp:extent cx="5657850" cy="315595"/>
              <wp:effectExtent l="0" t="0" r="0" b="8255"/>
              <wp:wrapNone/>
              <wp:docPr id="3" name="Casella di tes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57850" cy="315595"/>
                      </a:xfrm>
                      <a:prstGeom prst="rect">
                        <a:avLst/>
                      </a:prstGeom>
                      <a:solidFill>
                        <a:srgbClr val="0070C0"/>
                      </a:solidFill>
                      <a:ln w="6350">
                        <a:noFill/>
                      </a:ln>
                      <a:effectLst/>
                    </wps:spPr>
                    <wps:txbx>
                      <w:txbxContent>
                        <w:p w14:paraId="73A50564" w14:textId="5FF1A5BB" w:rsidR="0093679F" w:rsidRPr="00C66772" w:rsidRDefault="0093679F" w:rsidP="002D2618">
                          <w:pPr>
                            <w:jc w:val="right"/>
                            <w:rPr>
                              <w:rFonts w:ascii="Tahoma" w:hAnsi="Tahoma" w:cs="Tahoma"/>
                              <w:b/>
                              <w:bCs/>
                              <w:color w:val="FFFFFF" w:themeColor="background1"/>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FD49E9" id="_x0000_t202" coordsize="21600,21600" o:spt="202" path="m,l,21600r21600,l21600,xe">
              <v:stroke joinstyle="miter"/>
              <v:path gradientshapeok="t" o:connecttype="rect"/>
            </v:shapetype>
            <v:shape id="Casella di testo 3" o:spid="_x0000_s1027" type="#_x0000_t202" style="position:absolute;margin-left:119.4pt;margin-top:5.15pt;width:445.5pt;height:24.8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" fillcolor="#0070c0" stroked="f" strokeweight=".5pt">
              <v:path arrowok="t"/>
              <v:textbox>
                <w:txbxContent>
                  <w:p w14:paraId="73A50564" w14:textId="5FF1A5BB" w:rsidR="0093679F" w:rsidRPr="00C66772" w:rsidRDefault="0093679F" w:rsidP="002D2618">
                    <w:pPr>
                      <w:jc w:val="right"/>
                      <w:rPr>
                        <w:rFonts w:ascii="Tahoma" w:hAnsi="Tahoma" w:cs="Tahoma"/>
                        <w:b/>
                        <w:bCs/>
                        <w:color w:val="FFFFFF" w:themeColor="background1"/>
                        <w:sz w:val="20"/>
                        <w:szCs w:val="20"/>
                      </w:rPr>
                    </w:pPr>
                    <w:bookmarkStart w:id="1" w:name="_GoBack"/>
                    <w:bookmarkEnd w:id="1"/>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94A2C4" w14:textId="77777777" w:rsidR="001E15FF" w:rsidRDefault="001E15FF" w:rsidP="0093679F">
      <w:r>
        <w:separator/>
      </w:r>
    </w:p>
  </w:footnote>
  <w:footnote w:type="continuationSeparator" w:id="0">
    <w:p w14:paraId="6210DD52" w14:textId="77777777" w:rsidR="001E15FF" w:rsidRDefault="001E15FF" w:rsidP="009367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092917" w14:textId="1F9A45BE" w:rsidR="0093679F" w:rsidRDefault="00F80237">
    <w:pPr>
      <w:pStyle w:val="Intestazione"/>
    </w:pPr>
    <w:r w:rsidRPr="00F80237">
      <w:rPr>
        <w:noProof/>
        <w:lang w:eastAsia="it-IT"/>
      </w:rPr>
      <w:drawing>
        <wp:inline distT="0" distB="0" distL="0" distR="0" wp14:anchorId="08FB50B1" wp14:editId="6EDFED2A">
          <wp:extent cx="1600200" cy="714375"/>
          <wp:effectExtent l="0" t="0" r="0" b="9525"/>
          <wp:docPr id="1" name="Immagine 1" descr="C:\Users\Trodini.c\Desktop\CRAL\loghi Cral\image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rodini.c\Desktop\CRAL\loghi Cral\image003.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714375"/>
                  </a:xfrm>
                  <a:prstGeom prst="rect">
                    <a:avLst/>
                  </a:prstGeom>
                  <a:noFill/>
                  <a:ln>
                    <a:noFill/>
                  </a:ln>
                </pic:spPr>
              </pic:pic>
            </a:graphicData>
          </a:graphic>
        </wp:inline>
      </w:drawing>
    </w:r>
    <w:r w:rsidR="00376ADB">
      <w:rPr>
        <w:noProof/>
        <w:lang w:eastAsia="it-IT"/>
      </w:rPr>
      <mc:AlternateContent>
        <mc:Choice Requires="wps">
          <w:drawing>
            <wp:anchor distT="0" distB="0" distL="114300" distR="114300" simplePos="0" relativeHeight="251657728" behindDoc="0" locked="0" layoutInCell="1" allowOverlap="1" wp14:anchorId="424714FF" wp14:editId="78E6A220">
              <wp:simplePos x="0" y="0"/>
              <wp:positionH relativeFrom="page">
                <wp:align>right</wp:align>
              </wp:positionH>
              <wp:positionV relativeFrom="paragraph">
                <wp:posOffset>-152400</wp:posOffset>
              </wp:positionV>
              <wp:extent cx="4796790" cy="333375"/>
              <wp:effectExtent l="0" t="0" r="3810" b="9525"/>
              <wp:wrapNone/>
              <wp:docPr id="5" name="Rettangolo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96790" cy="333375"/>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F095039" w14:textId="2E785177" w:rsidR="002D2618" w:rsidRPr="00530F35" w:rsidRDefault="00987E0F" w:rsidP="002D2618">
                          <w:pPr>
                            <w:rPr>
                              <w:rFonts w:ascii="Tahoma" w:hAnsi="Tahoma" w:cs="Tahoma"/>
                              <w:b/>
                              <w:lang w:val="en-GB"/>
                            </w:rPr>
                          </w:pPr>
                          <w:r w:rsidRPr="00530F35">
                            <w:rPr>
                              <w:rFonts w:ascii="Tahoma" w:hAnsi="Tahoma" w:cs="Tahoma"/>
                              <w:b/>
                              <w:lang w:val="en-GB"/>
                            </w:rPr>
                            <w:t xml:space="preserve">MESSICO </w:t>
                          </w:r>
                          <w:r w:rsidR="00E832F9" w:rsidRPr="00530F35">
                            <w:rPr>
                              <w:rFonts w:ascii="Tahoma" w:hAnsi="Tahoma" w:cs="Tahoma"/>
                              <w:b/>
                              <w:lang w:val="en-GB"/>
                            </w:rPr>
                            <w:t xml:space="preserve">– </w:t>
                          </w:r>
                          <w:r w:rsidR="009F7E14">
                            <w:rPr>
                              <w:rFonts w:ascii="Tahoma" w:hAnsi="Tahoma" w:cs="Tahoma"/>
                              <w:b/>
                              <w:lang w:val="en-GB"/>
                            </w:rPr>
                            <w:t>DATE EXCLUSIVE GROUPAGE</w:t>
                          </w:r>
                          <w:r w:rsidR="00C53261" w:rsidRPr="00530F35">
                            <w:rPr>
                              <w:rFonts w:ascii="Tahoma" w:hAnsi="Tahoma" w:cs="Tahoma"/>
                              <w:b/>
                              <w:lang w:val="en-GB"/>
                            </w:rPr>
                            <w:t xml:space="preserve"> </w:t>
                          </w:r>
                          <w:r w:rsidR="005732A1" w:rsidRPr="00530F35">
                            <w:rPr>
                              <w:rFonts w:ascii="Tahoma" w:hAnsi="Tahoma" w:cs="Tahoma"/>
                              <w:b/>
                              <w:lang w:val="en-GB"/>
                            </w:rPr>
                            <w:t>202</w:t>
                          </w:r>
                          <w:r w:rsidR="00376ADB" w:rsidRPr="00530F35">
                            <w:rPr>
                              <w:rFonts w:ascii="Tahoma" w:hAnsi="Tahoma" w:cs="Tahoma"/>
                              <w:b/>
                              <w:lang w:val="en-GB"/>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4714FF" id="Rettangolo 5" o:spid="_x0000_s1026" style="position:absolute;margin-left:326.5pt;margin-top:-12pt;width:377.7pt;height:26.25pt;z-index:251657728;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" fillcolor="#0070c0" stroked="f" strokeweight="1pt">
              <v:path arrowok="t"/>
              <v:textbox>
                <w:txbxContent>
                  <w:p w14:paraId="7F095039" w14:textId="2E785177" w:rsidR="002D2618" w:rsidRPr="00530F35" w:rsidRDefault="00987E0F" w:rsidP="002D2618">
                    <w:pPr>
                      <w:rPr>
                        <w:rFonts w:ascii="Tahoma" w:hAnsi="Tahoma" w:cs="Tahoma"/>
                        <w:b/>
                        <w:lang w:val="en-GB"/>
                      </w:rPr>
                    </w:pPr>
                    <w:r w:rsidRPr="00530F35">
                      <w:rPr>
                        <w:rFonts w:ascii="Tahoma" w:hAnsi="Tahoma" w:cs="Tahoma"/>
                        <w:b/>
                        <w:lang w:val="en-GB"/>
                      </w:rPr>
                      <w:t xml:space="preserve">MESSICO </w:t>
                    </w:r>
                    <w:r w:rsidR="00E832F9" w:rsidRPr="00530F35">
                      <w:rPr>
                        <w:rFonts w:ascii="Tahoma" w:hAnsi="Tahoma" w:cs="Tahoma"/>
                        <w:b/>
                        <w:lang w:val="en-GB"/>
                      </w:rPr>
                      <w:t xml:space="preserve">– </w:t>
                    </w:r>
                    <w:r w:rsidR="009F7E14">
                      <w:rPr>
                        <w:rFonts w:ascii="Tahoma" w:hAnsi="Tahoma" w:cs="Tahoma"/>
                        <w:b/>
                        <w:lang w:val="en-GB"/>
                      </w:rPr>
                      <w:t>DATE EXCLUSIVE GROUPAGE</w:t>
                    </w:r>
                    <w:r w:rsidR="00C53261" w:rsidRPr="00530F35">
                      <w:rPr>
                        <w:rFonts w:ascii="Tahoma" w:hAnsi="Tahoma" w:cs="Tahoma"/>
                        <w:b/>
                        <w:lang w:val="en-GB"/>
                      </w:rPr>
                      <w:t xml:space="preserve"> </w:t>
                    </w:r>
                    <w:r w:rsidR="005732A1" w:rsidRPr="00530F35">
                      <w:rPr>
                        <w:rFonts w:ascii="Tahoma" w:hAnsi="Tahoma" w:cs="Tahoma"/>
                        <w:b/>
                        <w:lang w:val="en-GB"/>
                      </w:rPr>
                      <w:t>202</w:t>
                    </w:r>
                    <w:r w:rsidR="00376ADB" w:rsidRPr="00530F35">
                      <w:rPr>
                        <w:rFonts w:ascii="Tahoma" w:hAnsi="Tahoma" w:cs="Tahoma"/>
                        <w:b/>
                        <w:lang w:val="en-GB"/>
                      </w:rPr>
                      <w:t>5</w:t>
                    </w:r>
                  </w:p>
                </w:txbxContent>
              </v:textbox>
              <w10:wrap anchorx="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045D7"/>
    <w:multiLevelType w:val="hybridMultilevel"/>
    <w:tmpl w:val="1E7E1AD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F42186A"/>
    <w:multiLevelType w:val="hybridMultilevel"/>
    <w:tmpl w:val="B46E7E3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8EA0EFD"/>
    <w:multiLevelType w:val="hybridMultilevel"/>
    <w:tmpl w:val="47CA782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9CD11B0"/>
    <w:multiLevelType w:val="hybridMultilevel"/>
    <w:tmpl w:val="86BEC33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A893CFB"/>
    <w:multiLevelType w:val="hybridMultilevel"/>
    <w:tmpl w:val="56AC58F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AED1CBC"/>
    <w:multiLevelType w:val="hybridMultilevel"/>
    <w:tmpl w:val="094C112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3757E35"/>
    <w:multiLevelType w:val="hybridMultilevel"/>
    <w:tmpl w:val="1F28C04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80A5EA6"/>
    <w:multiLevelType w:val="hybridMultilevel"/>
    <w:tmpl w:val="5C522AB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54C422BB"/>
    <w:multiLevelType w:val="hybridMultilevel"/>
    <w:tmpl w:val="49D4D6F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2151E0B"/>
    <w:multiLevelType w:val="hybridMultilevel"/>
    <w:tmpl w:val="B53C40CC"/>
    <w:lvl w:ilvl="0" w:tplc="2662E834">
      <w:start w:val="1"/>
      <w:numFmt w:val="bullet"/>
      <w:lvlText w:val="-"/>
      <w:lvlJc w:val="left"/>
      <w:pPr>
        <w:ind w:left="720" w:hanging="360"/>
      </w:pPr>
      <w:rPr>
        <w:rFonts w:ascii="Source Sans Pro" w:eastAsiaTheme="minorEastAsia" w:hAnsi="Source Sans Pro" w:cs="Mistr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71FD4496"/>
    <w:multiLevelType w:val="hybridMultilevel"/>
    <w:tmpl w:val="CD84BC0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779261BD"/>
    <w:multiLevelType w:val="hybridMultilevel"/>
    <w:tmpl w:val="AC3CFC1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7ACF25F9"/>
    <w:multiLevelType w:val="hybridMultilevel"/>
    <w:tmpl w:val="12FCAE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7D4D4CB0"/>
    <w:multiLevelType w:val="hybridMultilevel"/>
    <w:tmpl w:val="86B8ACA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3"/>
  </w:num>
  <w:num w:numId="4">
    <w:abstractNumId w:val="13"/>
  </w:num>
  <w:num w:numId="5">
    <w:abstractNumId w:val="1"/>
  </w:num>
  <w:num w:numId="6">
    <w:abstractNumId w:val="6"/>
  </w:num>
  <w:num w:numId="7">
    <w:abstractNumId w:val="0"/>
  </w:num>
  <w:num w:numId="8">
    <w:abstractNumId w:val="5"/>
  </w:num>
  <w:num w:numId="9">
    <w:abstractNumId w:val="4"/>
  </w:num>
  <w:num w:numId="10">
    <w:abstractNumId w:val="12"/>
  </w:num>
  <w:num w:numId="11">
    <w:abstractNumId w:val="10"/>
  </w:num>
  <w:num w:numId="12">
    <w:abstractNumId w:val="11"/>
  </w:num>
  <w:num w:numId="13">
    <w:abstractNumId w:val="2"/>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79F"/>
    <w:rsid w:val="00005440"/>
    <w:rsid w:val="00022CEB"/>
    <w:rsid w:val="00025377"/>
    <w:rsid w:val="0003353F"/>
    <w:rsid w:val="0003734E"/>
    <w:rsid w:val="00037ADC"/>
    <w:rsid w:val="0004407C"/>
    <w:rsid w:val="000475F2"/>
    <w:rsid w:val="00050B71"/>
    <w:rsid w:val="00053135"/>
    <w:rsid w:val="00061B33"/>
    <w:rsid w:val="00065539"/>
    <w:rsid w:val="00071635"/>
    <w:rsid w:val="00074C0C"/>
    <w:rsid w:val="000B46B6"/>
    <w:rsid w:val="000C57C2"/>
    <w:rsid w:val="000D075A"/>
    <w:rsid w:val="000D740F"/>
    <w:rsid w:val="000F11BA"/>
    <w:rsid w:val="000F122B"/>
    <w:rsid w:val="000F259E"/>
    <w:rsid w:val="000F445F"/>
    <w:rsid w:val="00127B19"/>
    <w:rsid w:val="00127D78"/>
    <w:rsid w:val="0014198D"/>
    <w:rsid w:val="00144B38"/>
    <w:rsid w:val="00173819"/>
    <w:rsid w:val="0017776F"/>
    <w:rsid w:val="00186B12"/>
    <w:rsid w:val="001A73FA"/>
    <w:rsid w:val="001B1CAB"/>
    <w:rsid w:val="001B36F8"/>
    <w:rsid w:val="001E15FF"/>
    <w:rsid w:val="001F2EF1"/>
    <w:rsid w:val="00203152"/>
    <w:rsid w:val="00206425"/>
    <w:rsid w:val="002208DF"/>
    <w:rsid w:val="002464E4"/>
    <w:rsid w:val="0024656D"/>
    <w:rsid w:val="002479BB"/>
    <w:rsid w:val="002566AE"/>
    <w:rsid w:val="002617D0"/>
    <w:rsid w:val="00270061"/>
    <w:rsid w:val="00274869"/>
    <w:rsid w:val="0027628A"/>
    <w:rsid w:val="002B1EBE"/>
    <w:rsid w:val="002C2555"/>
    <w:rsid w:val="002D2618"/>
    <w:rsid w:val="002D4A08"/>
    <w:rsid w:val="002D5900"/>
    <w:rsid w:val="002E7148"/>
    <w:rsid w:val="002F6A7B"/>
    <w:rsid w:val="002F7461"/>
    <w:rsid w:val="00305F94"/>
    <w:rsid w:val="00307AAB"/>
    <w:rsid w:val="00312A7E"/>
    <w:rsid w:val="0031308B"/>
    <w:rsid w:val="003159A0"/>
    <w:rsid w:val="00320957"/>
    <w:rsid w:val="00321B4A"/>
    <w:rsid w:val="003277AC"/>
    <w:rsid w:val="00330E9B"/>
    <w:rsid w:val="00341B4C"/>
    <w:rsid w:val="00346982"/>
    <w:rsid w:val="003525D7"/>
    <w:rsid w:val="00355A6C"/>
    <w:rsid w:val="00363F95"/>
    <w:rsid w:val="00364D03"/>
    <w:rsid w:val="00367070"/>
    <w:rsid w:val="00376ADB"/>
    <w:rsid w:val="00385F24"/>
    <w:rsid w:val="003867A1"/>
    <w:rsid w:val="003A48F3"/>
    <w:rsid w:val="003A49CF"/>
    <w:rsid w:val="003B3F9D"/>
    <w:rsid w:val="003B6603"/>
    <w:rsid w:val="003D37C3"/>
    <w:rsid w:val="003E6F3D"/>
    <w:rsid w:val="003F66C7"/>
    <w:rsid w:val="00400AA3"/>
    <w:rsid w:val="00401C9B"/>
    <w:rsid w:val="00405E66"/>
    <w:rsid w:val="00425BFB"/>
    <w:rsid w:val="00426145"/>
    <w:rsid w:val="004315AE"/>
    <w:rsid w:val="004452E3"/>
    <w:rsid w:val="00451026"/>
    <w:rsid w:val="004763E3"/>
    <w:rsid w:val="0048092F"/>
    <w:rsid w:val="004815F6"/>
    <w:rsid w:val="004836F7"/>
    <w:rsid w:val="004A0198"/>
    <w:rsid w:val="004A62E7"/>
    <w:rsid w:val="004C2833"/>
    <w:rsid w:val="004D37D2"/>
    <w:rsid w:val="004D5072"/>
    <w:rsid w:val="00501F3B"/>
    <w:rsid w:val="0052341D"/>
    <w:rsid w:val="005239D0"/>
    <w:rsid w:val="00530F35"/>
    <w:rsid w:val="0053176F"/>
    <w:rsid w:val="005348E8"/>
    <w:rsid w:val="00534F64"/>
    <w:rsid w:val="00543B0C"/>
    <w:rsid w:val="005528E0"/>
    <w:rsid w:val="005732A1"/>
    <w:rsid w:val="005757CE"/>
    <w:rsid w:val="00575F6B"/>
    <w:rsid w:val="00581C0A"/>
    <w:rsid w:val="005951AE"/>
    <w:rsid w:val="0059658A"/>
    <w:rsid w:val="005B0EF3"/>
    <w:rsid w:val="005B3215"/>
    <w:rsid w:val="005E227C"/>
    <w:rsid w:val="00606A89"/>
    <w:rsid w:val="00607033"/>
    <w:rsid w:val="00611630"/>
    <w:rsid w:val="00613A23"/>
    <w:rsid w:val="00617802"/>
    <w:rsid w:val="006215C7"/>
    <w:rsid w:val="0062330B"/>
    <w:rsid w:val="0066180F"/>
    <w:rsid w:val="00667114"/>
    <w:rsid w:val="00670859"/>
    <w:rsid w:val="0067387C"/>
    <w:rsid w:val="00685509"/>
    <w:rsid w:val="006E2EA4"/>
    <w:rsid w:val="006E786B"/>
    <w:rsid w:val="006F3831"/>
    <w:rsid w:val="006F488F"/>
    <w:rsid w:val="006F5B6E"/>
    <w:rsid w:val="00703CC6"/>
    <w:rsid w:val="0070494B"/>
    <w:rsid w:val="00713AD8"/>
    <w:rsid w:val="00713B3D"/>
    <w:rsid w:val="00720107"/>
    <w:rsid w:val="0072445B"/>
    <w:rsid w:val="00730F74"/>
    <w:rsid w:val="00733EE7"/>
    <w:rsid w:val="00734245"/>
    <w:rsid w:val="007345B7"/>
    <w:rsid w:val="007420B0"/>
    <w:rsid w:val="00747434"/>
    <w:rsid w:val="00753DAA"/>
    <w:rsid w:val="007614CB"/>
    <w:rsid w:val="00761B5F"/>
    <w:rsid w:val="00762115"/>
    <w:rsid w:val="007632F4"/>
    <w:rsid w:val="007642D8"/>
    <w:rsid w:val="00764CF0"/>
    <w:rsid w:val="0077471F"/>
    <w:rsid w:val="00785572"/>
    <w:rsid w:val="00792C40"/>
    <w:rsid w:val="00792D6A"/>
    <w:rsid w:val="00797449"/>
    <w:rsid w:val="007A13C1"/>
    <w:rsid w:val="007A5662"/>
    <w:rsid w:val="007A6072"/>
    <w:rsid w:val="007A6073"/>
    <w:rsid w:val="007B23D4"/>
    <w:rsid w:val="007D35C7"/>
    <w:rsid w:val="007D64B0"/>
    <w:rsid w:val="007E40EB"/>
    <w:rsid w:val="007E428E"/>
    <w:rsid w:val="007F0EDF"/>
    <w:rsid w:val="007F5B9F"/>
    <w:rsid w:val="007F7C87"/>
    <w:rsid w:val="008003FF"/>
    <w:rsid w:val="008242B6"/>
    <w:rsid w:val="008275FE"/>
    <w:rsid w:val="00835F78"/>
    <w:rsid w:val="00836148"/>
    <w:rsid w:val="00836C84"/>
    <w:rsid w:val="00837340"/>
    <w:rsid w:val="00847F4E"/>
    <w:rsid w:val="00885576"/>
    <w:rsid w:val="008B12CF"/>
    <w:rsid w:val="008B347E"/>
    <w:rsid w:val="008B3CC7"/>
    <w:rsid w:val="008B6617"/>
    <w:rsid w:val="008D7984"/>
    <w:rsid w:val="008D7FBF"/>
    <w:rsid w:val="008E02A0"/>
    <w:rsid w:val="008E61B4"/>
    <w:rsid w:val="008F33B7"/>
    <w:rsid w:val="00900334"/>
    <w:rsid w:val="0090269C"/>
    <w:rsid w:val="00906577"/>
    <w:rsid w:val="00906806"/>
    <w:rsid w:val="00917CAA"/>
    <w:rsid w:val="00922363"/>
    <w:rsid w:val="00932032"/>
    <w:rsid w:val="0093679F"/>
    <w:rsid w:val="00937D5C"/>
    <w:rsid w:val="009458A9"/>
    <w:rsid w:val="00956159"/>
    <w:rsid w:val="00972898"/>
    <w:rsid w:val="00977DF4"/>
    <w:rsid w:val="009807C4"/>
    <w:rsid w:val="00987E0F"/>
    <w:rsid w:val="00991A5D"/>
    <w:rsid w:val="009B4A6E"/>
    <w:rsid w:val="009C0617"/>
    <w:rsid w:val="009C3EA9"/>
    <w:rsid w:val="009C7078"/>
    <w:rsid w:val="009D0BB5"/>
    <w:rsid w:val="009D24B4"/>
    <w:rsid w:val="009D734C"/>
    <w:rsid w:val="009E08FD"/>
    <w:rsid w:val="009F7E14"/>
    <w:rsid w:val="00A01444"/>
    <w:rsid w:val="00A028A0"/>
    <w:rsid w:val="00A02E09"/>
    <w:rsid w:val="00A12020"/>
    <w:rsid w:val="00A16750"/>
    <w:rsid w:val="00A26990"/>
    <w:rsid w:val="00A32DC5"/>
    <w:rsid w:val="00A5081A"/>
    <w:rsid w:val="00A66C9A"/>
    <w:rsid w:val="00A7578B"/>
    <w:rsid w:val="00A8063C"/>
    <w:rsid w:val="00A966D0"/>
    <w:rsid w:val="00A97A01"/>
    <w:rsid w:val="00AB0C53"/>
    <w:rsid w:val="00AB1D40"/>
    <w:rsid w:val="00AC0410"/>
    <w:rsid w:val="00AC234F"/>
    <w:rsid w:val="00AD0504"/>
    <w:rsid w:val="00AD4BA5"/>
    <w:rsid w:val="00AE4745"/>
    <w:rsid w:val="00AE4C22"/>
    <w:rsid w:val="00AE4DA2"/>
    <w:rsid w:val="00AE7B65"/>
    <w:rsid w:val="00AF77FB"/>
    <w:rsid w:val="00B06BE0"/>
    <w:rsid w:val="00B07E61"/>
    <w:rsid w:val="00B22496"/>
    <w:rsid w:val="00B5019C"/>
    <w:rsid w:val="00B6646C"/>
    <w:rsid w:val="00B677BF"/>
    <w:rsid w:val="00B70B4A"/>
    <w:rsid w:val="00B71294"/>
    <w:rsid w:val="00B71E33"/>
    <w:rsid w:val="00B805C1"/>
    <w:rsid w:val="00BA58DB"/>
    <w:rsid w:val="00BB6352"/>
    <w:rsid w:val="00BE04F7"/>
    <w:rsid w:val="00BE0E95"/>
    <w:rsid w:val="00BE485B"/>
    <w:rsid w:val="00BF1670"/>
    <w:rsid w:val="00BF79E3"/>
    <w:rsid w:val="00BF7F06"/>
    <w:rsid w:val="00C10454"/>
    <w:rsid w:val="00C12310"/>
    <w:rsid w:val="00C13FED"/>
    <w:rsid w:val="00C14C5F"/>
    <w:rsid w:val="00C1592A"/>
    <w:rsid w:val="00C273A9"/>
    <w:rsid w:val="00C31BBE"/>
    <w:rsid w:val="00C35B0C"/>
    <w:rsid w:val="00C42E31"/>
    <w:rsid w:val="00C439BE"/>
    <w:rsid w:val="00C528EE"/>
    <w:rsid w:val="00C52A55"/>
    <w:rsid w:val="00C53261"/>
    <w:rsid w:val="00C64B4A"/>
    <w:rsid w:val="00C66772"/>
    <w:rsid w:val="00C67C87"/>
    <w:rsid w:val="00C90BA0"/>
    <w:rsid w:val="00CB2A80"/>
    <w:rsid w:val="00CB566D"/>
    <w:rsid w:val="00CB6139"/>
    <w:rsid w:val="00CC192A"/>
    <w:rsid w:val="00CD53B4"/>
    <w:rsid w:val="00CE4957"/>
    <w:rsid w:val="00CE6007"/>
    <w:rsid w:val="00CF13E5"/>
    <w:rsid w:val="00D01433"/>
    <w:rsid w:val="00D02CBF"/>
    <w:rsid w:val="00D07C58"/>
    <w:rsid w:val="00D11E64"/>
    <w:rsid w:val="00D23DA5"/>
    <w:rsid w:val="00D25DBC"/>
    <w:rsid w:val="00D32520"/>
    <w:rsid w:val="00D37A14"/>
    <w:rsid w:val="00D41A9B"/>
    <w:rsid w:val="00D43DA6"/>
    <w:rsid w:val="00D65540"/>
    <w:rsid w:val="00DB5032"/>
    <w:rsid w:val="00DB5E5E"/>
    <w:rsid w:val="00DC1655"/>
    <w:rsid w:val="00DC732D"/>
    <w:rsid w:val="00DD4D70"/>
    <w:rsid w:val="00DF2B13"/>
    <w:rsid w:val="00E00704"/>
    <w:rsid w:val="00E10FA0"/>
    <w:rsid w:val="00E23694"/>
    <w:rsid w:val="00E27851"/>
    <w:rsid w:val="00E27F53"/>
    <w:rsid w:val="00E45894"/>
    <w:rsid w:val="00E55367"/>
    <w:rsid w:val="00E67BE4"/>
    <w:rsid w:val="00E71BB2"/>
    <w:rsid w:val="00E734FB"/>
    <w:rsid w:val="00E741D5"/>
    <w:rsid w:val="00E76DDB"/>
    <w:rsid w:val="00E80293"/>
    <w:rsid w:val="00E832F9"/>
    <w:rsid w:val="00E87017"/>
    <w:rsid w:val="00E87371"/>
    <w:rsid w:val="00E9706E"/>
    <w:rsid w:val="00E97553"/>
    <w:rsid w:val="00EA666E"/>
    <w:rsid w:val="00EB005D"/>
    <w:rsid w:val="00EB270B"/>
    <w:rsid w:val="00EB4375"/>
    <w:rsid w:val="00EC2B53"/>
    <w:rsid w:val="00ED4BDF"/>
    <w:rsid w:val="00ED5D97"/>
    <w:rsid w:val="00ED7392"/>
    <w:rsid w:val="00EE27B9"/>
    <w:rsid w:val="00EE48EB"/>
    <w:rsid w:val="00EE6653"/>
    <w:rsid w:val="00EF5EE6"/>
    <w:rsid w:val="00EF6BE6"/>
    <w:rsid w:val="00F15141"/>
    <w:rsid w:val="00F23DCA"/>
    <w:rsid w:val="00F25409"/>
    <w:rsid w:val="00F31EB7"/>
    <w:rsid w:val="00F40096"/>
    <w:rsid w:val="00F42C84"/>
    <w:rsid w:val="00F46EB1"/>
    <w:rsid w:val="00F55073"/>
    <w:rsid w:val="00F559B0"/>
    <w:rsid w:val="00F5739C"/>
    <w:rsid w:val="00F66C2E"/>
    <w:rsid w:val="00F80237"/>
    <w:rsid w:val="00F9097B"/>
    <w:rsid w:val="00F92BC2"/>
    <w:rsid w:val="00FA744A"/>
    <w:rsid w:val="00FB4D81"/>
    <w:rsid w:val="00FC5CF8"/>
    <w:rsid w:val="00FC5F81"/>
    <w:rsid w:val="00FC6490"/>
    <w:rsid w:val="00FD0C4C"/>
    <w:rsid w:val="00FD1E76"/>
    <w:rsid w:val="00FE5F9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B45730"/>
  <w15:docId w15:val="{4BE17835-EA95-442D-B125-E6D0AD7EA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E0E95"/>
    <w:rPr>
      <w:rFonts w:eastAsiaTheme="minorEastAsia"/>
    </w:rPr>
  </w:style>
  <w:style w:type="paragraph" w:styleId="Titolo2">
    <w:name w:val="heading 2"/>
    <w:basedOn w:val="Normale"/>
    <w:next w:val="Normale"/>
    <w:link w:val="Titolo2Carattere"/>
    <w:qFormat/>
    <w:rsid w:val="00F23DCA"/>
    <w:pPr>
      <w:keepNext/>
      <w:jc w:val="both"/>
      <w:outlineLvl w:val="1"/>
    </w:pPr>
    <w:rPr>
      <w:rFonts w:ascii="Arial" w:eastAsia="Times New Roman" w:hAnsi="Arial" w:cs="Times New Roman"/>
      <w:b/>
      <w:sz w:val="16"/>
      <w:szCs w:val="20"/>
    </w:rPr>
  </w:style>
  <w:style w:type="paragraph" w:styleId="Titolo3">
    <w:name w:val="heading 3"/>
    <w:basedOn w:val="Normale"/>
    <w:next w:val="Normale"/>
    <w:link w:val="Titolo3Carattere"/>
    <w:uiPriority w:val="9"/>
    <w:unhideWhenUsed/>
    <w:qFormat/>
    <w:rsid w:val="00144B38"/>
    <w:pPr>
      <w:keepNext/>
      <w:spacing w:before="240" w:after="60"/>
      <w:outlineLvl w:val="2"/>
    </w:pPr>
    <w:rPr>
      <w:rFonts w:ascii="Cambria" w:eastAsia="Times New Roman" w:hAnsi="Cambria" w:cs="Times New Roman"/>
      <w:b/>
      <w:bCs/>
      <w:sz w:val="26"/>
      <w:szCs w:val="26"/>
      <w:lang w:eastAsia="it-IT"/>
    </w:rPr>
  </w:style>
  <w:style w:type="paragraph" w:styleId="Titolo4">
    <w:name w:val="heading 4"/>
    <w:basedOn w:val="Normale"/>
    <w:next w:val="Normale"/>
    <w:link w:val="Titolo4Carattere"/>
    <w:qFormat/>
    <w:rsid w:val="00F23DCA"/>
    <w:pPr>
      <w:keepNext/>
      <w:jc w:val="both"/>
      <w:outlineLvl w:val="3"/>
    </w:pPr>
    <w:rPr>
      <w:rFonts w:ascii="Arial" w:eastAsia="Times New Roman" w:hAnsi="Arial" w:cs="Times New Roman"/>
      <w:b/>
      <w:sz w:val="22"/>
      <w:szCs w:val="20"/>
      <w:u w:val="single"/>
    </w:rPr>
  </w:style>
  <w:style w:type="paragraph" w:styleId="Titolo7">
    <w:name w:val="heading 7"/>
    <w:basedOn w:val="Normale"/>
    <w:next w:val="Normale"/>
    <w:link w:val="Titolo7Carattere"/>
    <w:qFormat/>
    <w:rsid w:val="00F23DCA"/>
    <w:pPr>
      <w:keepNext/>
      <w:jc w:val="center"/>
      <w:outlineLvl w:val="6"/>
    </w:pPr>
    <w:rPr>
      <w:rFonts w:ascii="Arial" w:eastAsia="Times New Roman" w:hAnsi="Arial" w:cs="Times New Roman"/>
      <w:b/>
      <w:sz w:val="16"/>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93679F"/>
    <w:pPr>
      <w:tabs>
        <w:tab w:val="center" w:pos="4819"/>
        <w:tab w:val="right" w:pos="9638"/>
      </w:tabs>
    </w:pPr>
  </w:style>
  <w:style w:type="character" w:customStyle="1" w:styleId="IntestazioneCarattere">
    <w:name w:val="Intestazione Carattere"/>
    <w:basedOn w:val="Carpredefinitoparagrafo"/>
    <w:link w:val="Intestazione"/>
    <w:uiPriority w:val="99"/>
    <w:rsid w:val="0093679F"/>
    <w:rPr>
      <w:rFonts w:eastAsiaTheme="minorEastAsia"/>
    </w:rPr>
  </w:style>
  <w:style w:type="paragraph" w:styleId="Pidipagina">
    <w:name w:val="footer"/>
    <w:basedOn w:val="Normale"/>
    <w:link w:val="PidipaginaCarattere"/>
    <w:uiPriority w:val="99"/>
    <w:unhideWhenUsed/>
    <w:rsid w:val="0093679F"/>
    <w:pPr>
      <w:tabs>
        <w:tab w:val="center" w:pos="4819"/>
        <w:tab w:val="right" w:pos="9638"/>
      </w:tabs>
    </w:pPr>
  </w:style>
  <w:style w:type="character" w:customStyle="1" w:styleId="PidipaginaCarattere">
    <w:name w:val="Piè di pagina Carattere"/>
    <w:basedOn w:val="Carpredefinitoparagrafo"/>
    <w:link w:val="Pidipagina"/>
    <w:uiPriority w:val="99"/>
    <w:rsid w:val="0093679F"/>
    <w:rPr>
      <w:rFonts w:eastAsiaTheme="minorEastAsia"/>
    </w:rPr>
  </w:style>
  <w:style w:type="character" w:styleId="Collegamentoipertestuale">
    <w:name w:val="Hyperlink"/>
    <w:basedOn w:val="Carpredefinitoparagrafo"/>
    <w:uiPriority w:val="99"/>
    <w:unhideWhenUsed/>
    <w:rsid w:val="002D2618"/>
    <w:rPr>
      <w:color w:val="0563C1" w:themeColor="hyperlink"/>
      <w:u w:val="single"/>
    </w:rPr>
  </w:style>
  <w:style w:type="character" w:customStyle="1" w:styleId="Menzionenonrisolta1">
    <w:name w:val="Menzione non risolta1"/>
    <w:basedOn w:val="Carpredefinitoparagrafo"/>
    <w:uiPriority w:val="99"/>
    <w:semiHidden/>
    <w:unhideWhenUsed/>
    <w:rsid w:val="002D2618"/>
    <w:rPr>
      <w:color w:val="605E5C"/>
      <w:shd w:val="clear" w:color="auto" w:fill="E1DFDD"/>
    </w:rPr>
  </w:style>
  <w:style w:type="paragraph" w:styleId="Paragrafoelenco">
    <w:name w:val="List Paragraph"/>
    <w:basedOn w:val="Normale"/>
    <w:uiPriority w:val="34"/>
    <w:qFormat/>
    <w:rsid w:val="00A028A0"/>
    <w:pPr>
      <w:ind w:left="720"/>
      <w:contextualSpacing/>
    </w:pPr>
  </w:style>
  <w:style w:type="character" w:customStyle="1" w:styleId="Titolo3Carattere">
    <w:name w:val="Titolo 3 Carattere"/>
    <w:basedOn w:val="Carpredefinitoparagrafo"/>
    <w:link w:val="Titolo3"/>
    <w:uiPriority w:val="9"/>
    <w:rsid w:val="00144B38"/>
    <w:rPr>
      <w:rFonts w:ascii="Cambria" w:eastAsia="Times New Roman" w:hAnsi="Cambria" w:cs="Times New Roman"/>
      <w:b/>
      <w:bCs/>
      <w:sz w:val="26"/>
      <w:szCs w:val="26"/>
      <w:lang w:eastAsia="it-IT"/>
    </w:rPr>
  </w:style>
  <w:style w:type="character" w:styleId="Enfasigrassetto">
    <w:name w:val="Strong"/>
    <w:uiPriority w:val="22"/>
    <w:qFormat/>
    <w:rsid w:val="00144B38"/>
    <w:rPr>
      <w:b/>
      <w:bCs/>
    </w:rPr>
  </w:style>
  <w:style w:type="paragraph" w:styleId="NormaleWeb">
    <w:name w:val="Normal (Web)"/>
    <w:basedOn w:val="Normale"/>
    <w:uiPriority w:val="99"/>
    <w:unhideWhenUsed/>
    <w:rsid w:val="00144B38"/>
    <w:pPr>
      <w:spacing w:before="100" w:beforeAutospacing="1" w:after="100" w:afterAutospacing="1"/>
    </w:pPr>
    <w:rPr>
      <w:rFonts w:ascii="Times New Roman" w:eastAsia="Times New Roman" w:hAnsi="Times New Roman" w:cs="Times New Roman"/>
      <w:lang w:eastAsia="it-IT"/>
    </w:rPr>
  </w:style>
  <w:style w:type="paragraph" w:styleId="Rientrocorpodeltesto">
    <w:name w:val="Body Text Indent"/>
    <w:basedOn w:val="Normale"/>
    <w:link w:val="RientrocorpodeltestoCarattere"/>
    <w:rsid w:val="00DB5032"/>
    <w:pPr>
      <w:jc w:val="both"/>
    </w:pPr>
    <w:rPr>
      <w:rFonts w:ascii="Arial" w:eastAsia="Times New Roman" w:hAnsi="Arial" w:cs="Times New Roman"/>
      <w:sz w:val="22"/>
      <w:szCs w:val="20"/>
    </w:rPr>
  </w:style>
  <w:style w:type="character" w:customStyle="1" w:styleId="RientrocorpodeltestoCarattere">
    <w:name w:val="Rientro corpo del testo Carattere"/>
    <w:basedOn w:val="Carpredefinitoparagrafo"/>
    <w:link w:val="Rientrocorpodeltesto"/>
    <w:rsid w:val="00DB5032"/>
    <w:rPr>
      <w:rFonts w:ascii="Arial" w:eastAsia="Times New Roman" w:hAnsi="Arial" w:cs="Times New Roman"/>
      <w:sz w:val="22"/>
      <w:szCs w:val="20"/>
    </w:rPr>
  </w:style>
  <w:style w:type="character" w:customStyle="1" w:styleId="testo">
    <w:name w:val="testo"/>
    <w:rsid w:val="007E428E"/>
  </w:style>
  <w:style w:type="character" w:customStyle="1" w:styleId="apple-converted-space">
    <w:name w:val="apple-converted-space"/>
    <w:rsid w:val="007E428E"/>
  </w:style>
  <w:style w:type="character" w:customStyle="1" w:styleId="Titolo2Carattere">
    <w:name w:val="Titolo 2 Carattere"/>
    <w:basedOn w:val="Carpredefinitoparagrafo"/>
    <w:link w:val="Titolo2"/>
    <w:rsid w:val="00F23DCA"/>
    <w:rPr>
      <w:rFonts w:ascii="Arial" w:eastAsia="Times New Roman" w:hAnsi="Arial" w:cs="Times New Roman"/>
      <w:b/>
      <w:sz w:val="16"/>
      <w:szCs w:val="20"/>
    </w:rPr>
  </w:style>
  <w:style w:type="character" w:customStyle="1" w:styleId="Titolo7Carattere">
    <w:name w:val="Titolo 7 Carattere"/>
    <w:basedOn w:val="Carpredefinitoparagrafo"/>
    <w:link w:val="Titolo7"/>
    <w:rsid w:val="00F23DCA"/>
    <w:rPr>
      <w:rFonts w:ascii="Arial" w:eastAsia="Times New Roman" w:hAnsi="Arial" w:cs="Times New Roman"/>
      <w:b/>
      <w:sz w:val="16"/>
      <w:szCs w:val="20"/>
    </w:rPr>
  </w:style>
  <w:style w:type="character" w:customStyle="1" w:styleId="Titolo4Carattere">
    <w:name w:val="Titolo 4 Carattere"/>
    <w:basedOn w:val="Carpredefinitoparagrafo"/>
    <w:link w:val="Titolo4"/>
    <w:rsid w:val="00F23DCA"/>
    <w:rPr>
      <w:rFonts w:ascii="Arial" w:eastAsia="Times New Roman" w:hAnsi="Arial" w:cs="Times New Roman"/>
      <w:b/>
      <w:sz w:val="22"/>
      <w:szCs w:val="20"/>
      <w:u w:val="single"/>
    </w:rPr>
  </w:style>
  <w:style w:type="character" w:customStyle="1" w:styleId="Menzionenonrisolta2">
    <w:name w:val="Menzione non risolta2"/>
    <w:basedOn w:val="Carpredefinitoparagrafo"/>
    <w:uiPriority w:val="99"/>
    <w:semiHidden/>
    <w:unhideWhenUsed/>
    <w:rsid w:val="006F488F"/>
    <w:rPr>
      <w:color w:val="605E5C"/>
      <w:shd w:val="clear" w:color="auto" w:fill="E1DFDD"/>
    </w:rPr>
  </w:style>
  <w:style w:type="paragraph" w:customStyle="1" w:styleId="Default">
    <w:name w:val="Default"/>
    <w:rsid w:val="00D41A9B"/>
    <w:pPr>
      <w:autoSpaceDE w:val="0"/>
      <w:autoSpaceDN w:val="0"/>
      <w:adjustRightInd w:val="0"/>
    </w:pPr>
    <w:rPr>
      <w:rFonts w:ascii="Calibri" w:eastAsia="Times New Roman" w:hAnsi="Calibri" w:cs="Calibri"/>
      <w:color w:val="000000"/>
      <w:lang w:eastAsia="it-IT"/>
    </w:rPr>
  </w:style>
  <w:style w:type="paragraph" w:styleId="Testofumetto">
    <w:name w:val="Balloon Text"/>
    <w:basedOn w:val="Normale"/>
    <w:link w:val="TestofumettoCarattere"/>
    <w:uiPriority w:val="99"/>
    <w:semiHidden/>
    <w:unhideWhenUsed/>
    <w:rsid w:val="0003734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3734E"/>
    <w:rPr>
      <w:rFonts w:ascii="Tahoma" w:eastAsiaTheme="minorEastAsia" w:hAnsi="Tahoma" w:cs="Tahoma"/>
      <w:sz w:val="16"/>
      <w:szCs w:val="16"/>
    </w:rPr>
  </w:style>
  <w:style w:type="table" w:styleId="Grigliatabella">
    <w:name w:val="Table Grid"/>
    <w:basedOn w:val="Tabellanormale"/>
    <w:uiPriority w:val="59"/>
    <w:rsid w:val="00FB4D81"/>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corsivo">
    <w:name w:val="Emphasis"/>
    <w:uiPriority w:val="20"/>
    <w:qFormat/>
    <w:rsid w:val="00733EE7"/>
    <w:rPr>
      <w:i/>
      <w:iCs/>
    </w:rPr>
  </w:style>
  <w:style w:type="character" w:customStyle="1" w:styleId="Menzionenonrisolta3">
    <w:name w:val="Menzione non risolta3"/>
    <w:basedOn w:val="Carpredefinitoparagrafo"/>
    <w:uiPriority w:val="99"/>
    <w:semiHidden/>
    <w:unhideWhenUsed/>
    <w:rsid w:val="004836F7"/>
    <w:rPr>
      <w:color w:val="605E5C"/>
      <w:shd w:val="clear" w:color="auto" w:fill="E1DFDD"/>
    </w:rPr>
  </w:style>
  <w:style w:type="character" w:customStyle="1" w:styleId="jsgrdq">
    <w:name w:val="jsgrdq"/>
    <w:basedOn w:val="Carpredefinitoparagrafo"/>
    <w:rsid w:val="00CB2A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0517740">
      <w:bodyDiv w:val="1"/>
      <w:marLeft w:val="0"/>
      <w:marRight w:val="0"/>
      <w:marTop w:val="0"/>
      <w:marBottom w:val="0"/>
      <w:divBdr>
        <w:top w:val="none" w:sz="0" w:space="0" w:color="auto"/>
        <w:left w:val="none" w:sz="0" w:space="0" w:color="auto"/>
        <w:bottom w:val="none" w:sz="0" w:space="0" w:color="auto"/>
        <w:right w:val="none" w:sz="0" w:space="0" w:color="auto"/>
      </w:divBdr>
    </w:div>
    <w:div w:id="1594585151">
      <w:bodyDiv w:val="1"/>
      <w:marLeft w:val="0"/>
      <w:marRight w:val="0"/>
      <w:marTop w:val="0"/>
      <w:marBottom w:val="0"/>
      <w:divBdr>
        <w:top w:val="none" w:sz="0" w:space="0" w:color="auto"/>
        <w:left w:val="none" w:sz="0" w:space="0" w:color="auto"/>
        <w:bottom w:val="none" w:sz="0" w:space="0" w:color="auto"/>
        <w:right w:val="none" w:sz="0" w:space="0" w:color="auto"/>
      </w:divBdr>
    </w:div>
    <w:div w:id="1604999207">
      <w:bodyDiv w:val="1"/>
      <w:marLeft w:val="0"/>
      <w:marRight w:val="0"/>
      <w:marTop w:val="0"/>
      <w:marBottom w:val="0"/>
      <w:divBdr>
        <w:top w:val="none" w:sz="0" w:space="0" w:color="auto"/>
        <w:left w:val="none" w:sz="0" w:space="0" w:color="auto"/>
        <w:bottom w:val="none" w:sz="0" w:space="0" w:color="auto"/>
        <w:right w:val="none" w:sz="0" w:space="0" w:color="auto"/>
      </w:divBdr>
    </w:div>
    <w:div w:id="1831865593">
      <w:bodyDiv w:val="1"/>
      <w:marLeft w:val="0"/>
      <w:marRight w:val="0"/>
      <w:marTop w:val="0"/>
      <w:marBottom w:val="0"/>
      <w:divBdr>
        <w:top w:val="none" w:sz="0" w:space="0" w:color="auto"/>
        <w:left w:val="none" w:sz="0" w:space="0" w:color="auto"/>
        <w:bottom w:val="none" w:sz="0" w:space="0" w:color="auto"/>
        <w:right w:val="none" w:sz="0" w:space="0" w:color="auto"/>
      </w:divBdr>
    </w:div>
    <w:div w:id="2126341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C51129-020B-48E6-BAD3-023D13659D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712</Words>
  <Characters>4064</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 Scarpellini</dc:creator>
  <cp:keywords/>
  <dc:description/>
  <cp:lastModifiedBy>Trodini.c</cp:lastModifiedBy>
  <cp:revision>11</cp:revision>
  <cp:lastPrinted>2023-01-30T20:55:00Z</cp:lastPrinted>
  <dcterms:created xsi:type="dcterms:W3CDTF">2024-09-25T14:42:00Z</dcterms:created>
  <dcterms:modified xsi:type="dcterms:W3CDTF">2024-11-07T09:34:00Z</dcterms:modified>
</cp:coreProperties>
</file>